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D7524" w14:textId="1C1E0272" w:rsidR="00C8201D" w:rsidRPr="008D04CF" w:rsidRDefault="00C8201D" w:rsidP="00C8201D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8D04C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4</w:t>
      </w:r>
      <w:r w:rsidRPr="008D04C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</w:p>
    <w:p w14:paraId="7B23D15F" w14:textId="77777777" w:rsidR="00C8201D" w:rsidRPr="008D04CF" w:rsidRDefault="00C8201D" w:rsidP="00C8201D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8D04C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к Порядку обмена электронными платежными</w:t>
      </w:r>
    </w:p>
    <w:p w14:paraId="28242DE9" w14:textId="77777777" w:rsidR="00C8201D" w:rsidRPr="008D04CF" w:rsidRDefault="00C8201D" w:rsidP="00C8201D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8D04C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сообщениями при осуществлении платежа и (или) </w:t>
      </w:r>
    </w:p>
    <w:p w14:paraId="0F021BFD" w14:textId="77777777" w:rsidR="00C8201D" w:rsidRPr="008D04CF" w:rsidRDefault="00C8201D" w:rsidP="00C8201D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8D04C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перевода денег по инициативе отправителя денег </w:t>
      </w:r>
    </w:p>
    <w:p w14:paraId="5EF8724E" w14:textId="77777777" w:rsidR="00C8201D" w:rsidRDefault="00C8201D" w:rsidP="00C8201D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8D04C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(модель связей)»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, утвержденному</w:t>
      </w:r>
    </w:p>
    <w:p w14:paraId="7C45F96B" w14:textId="77777777" w:rsidR="00C8201D" w:rsidRPr="008D04CF" w:rsidRDefault="00C8201D" w:rsidP="00C8201D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8D04C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приказом Председателя  </w:t>
      </w:r>
    </w:p>
    <w:p w14:paraId="237E6AF8" w14:textId="77777777" w:rsidR="00C8201D" w:rsidRPr="008D04CF" w:rsidRDefault="00C8201D" w:rsidP="00C8201D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8D04C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АО «Национальная платежная корпорация</w:t>
      </w:r>
    </w:p>
    <w:p w14:paraId="43DA718D" w14:textId="77777777" w:rsidR="00C8201D" w:rsidRPr="008D04CF" w:rsidRDefault="00C8201D" w:rsidP="00C8201D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8D04C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Национального Банка Республики Казахстан»</w:t>
      </w:r>
    </w:p>
    <w:p w14:paraId="2E4316AD" w14:textId="77777777" w:rsidR="00C8201D" w:rsidRPr="008D04CF" w:rsidRDefault="00C8201D" w:rsidP="00C8201D">
      <w:pPr>
        <w:spacing w:after="0" w:line="279" w:lineRule="auto"/>
        <w:jc w:val="right"/>
        <w:rPr>
          <w:rFonts w:ascii="Calibri" w:eastAsia="Calibri" w:hAnsi="Calibri" w:cs="Calibri"/>
          <w:iCs/>
          <w:color w:val="000000"/>
          <w:lang w:eastAsia="ru-RU"/>
        </w:rPr>
      </w:pPr>
      <w:r w:rsidRPr="008D04C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от ___ ________2023 года №____ </w:t>
      </w:r>
    </w:p>
    <w:p w14:paraId="5EC9A644" w14:textId="77777777" w:rsidR="00C8201D" w:rsidRPr="008D04CF" w:rsidRDefault="00C8201D" w:rsidP="00C8201D">
      <w:pPr>
        <w:spacing w:after="23"/>
        <w:rPr>
          <w:rFonts w:ascii="Calibri" w:eastAsia="Calibri" w:hAnsi="Calibri" w:cs="Calibri"/>
          <w:iCs/>
          <w:color w:val="000000"/>
          <w:lang w:eastAsia="ru-RU"/>
        </w:rPr>
      </w:pPr>
      <w:r w:rsidRPr="008D04CF">
        <w:rPr>
          <w:rFonts w:ascii="Times New Roman" w:eastAsia="Times New Roman" w:hAnsi="Times New Roman" w:cs="Times New Roman"/>
          <w:b/>
          <w:iCs/>
          <w:color w:val="000000"/>
          <w:sz w:val="28"/>
          <w:lang w:eastAsia="ru-RU"/>
        </w:rPr>
        <w:t xml:space="preserve"> </w:t>
      </w:r>
    </w:p>
    <w:p w14:paraId="0D50A6C7" w14:textId="23485FE6" w:rsidR="00DE0A83" w:rsidRDefault="00DE0A83" w:rsidP="00DE0A83">
      <w:pPr>
        <w:spacing w:after="35"/>
        <w:jc w:val="right"/>
        <w:rPr>
          <w:rFonts w:ascii="Calibri" w:eastAsia="Calibri" w:hAnsi="Calibri" w:cs="Calibri"/>
          <w:color w:val="000000"/>
          <w:lang w:eastAsia="ru-RU"/>
        </w:rPr>
      </w:pPr>
    </w:p>
    <w:p w14:paraId="2A93C76F" w14:textId="465099F8" w:rsidR="00C8201D" w:rsidRDefault="00C8201D" w:rsidP="00DE0A83">
      <w:pPr>
        <w:spacing w:after="35"/>
        <w:jc w:val="right"/>
        <w:rPr>
          <w:rFonts w:ascii="Calibri" w:eastAsia="Calibri" w:hAnsi="Calibri" w:cs="Calibri"/>
          <w:color w:val="000000"/>
          <w:lang w:eastAsia="ru-RU"/>
        </w:rPr>
      </w:pPr>
    </w:p>
    <w:p w14:paraId="1D2F8EAC" w14:textId="44810C37" w:rsidR="00C8201D" w:rsidRDefault="00C8201D" w:rsidP="00DE0A83">
      <w:pPr>
        <w:spacing w:after="35"/>
        <w:jc w:val="right"/>
        <w:rPr>
          <w:rFonts w:ascii="Calibri" w:eastAsia="Calibri" w:hAnsi="Calibri" w:cs="Calibri"/>
          <w:color w:val="000000"/>
          <w:lang w:eastAsia="ru-RU"/>
        </w:rPr>
      </w:pPr>
    </w:p>
    <w:p w14:paraId="25BE6882" w14:textId="14BC047E" w:rsidR="00C8201D" w:rsidRDefault="00C8201D" w:rsidP="00DE0A83">
      <w:pPr>
        <w:spacing w:after="35"/>
        <w:jc w:val="right"/>
        <w:rPr>
          <w:rFonts w:ascii="Calibri" w:eastAsia="Calibri" w:hAnsi="Calibri" w:cs="Calibri"/>
          <w:color w:val="000000"/>
          <w:lang w:eastAsia="ru-RU"/>
        </w:rPr>
      </w:pPr>
    </w:p>
    <w:p w14:paraId="0C051145" w14:textId="136DA502" w:rsidR="00C8201D" w:rsidRDefault="00C8201D" w:rsidP="00C8201D">
      <w:pPr>
        <w:spacing w:after="35"/>
        <w:jc w:val="center"/>
        <w:rPr>
          <w:rFonts w:ascii="Calibri" w:eastAsia="Calibri" w:hAnsi="Calibri" w:cs="Calibri"/>
          <w:color w:val="000000"/>
          <w:lang w:eastAsia="ru-RU"/>
        </w:rPr>
      </w:pPr>
      <w:r w:rsidRPr="00DE0A8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Перевод денег финансовой организацией на уровне банк-банк (pacs.009)</w:t>
      </w:r>
    </w:p>
    <w:p w14:paraId="3BCB526D" w14:textId="0225EF8D" w:rsidR="00C8201D" w:rsidRDefault="00C8201D" w:rsidP="00DE0A83">
      <w:pPr>
        <w:spacing w:after="35"/>
        <w:jc w:val="right"/>
        <w:rPr>
          <w:rFonts w:ascii="Calibri" w:eastAsia="Calibri" w:hAnsi="Calibri" w:cs="Calibri"/>
          <w:color w:val="000000"/>
          <w:lang w:eastAsia="ru-RU"/>
        </w:rPr>
      </w:pPr>
    </w:p>
    <w:p w14:paraId="0463A06F" w14:textId="7D0E7C3E" w:rsidR="00C8201D" w:rsidRDefault="00C8201D" w:rsidP="00DE0A83">
      <w:pPr>
        <w:spacing w:after="35"/>
        <w:jc w:val="right"/>
        <w:rPr>
          <w:rFonts w:ascii="Calibri" w:eastAsia="Calibri" w:hAnsi="Calibri" w:cs="Calibri"/>
          <w:color w:val="000000"/>
          <w:lang w:eastAsia="ru-RU"/>
        </w:rPr>
      </w:pPr>
    </w:p>
    <w:p w14:paraId="2FC15704" w14:textId="273412CA" w:rsidR="00C8201D" w:rsidRDefault="00C8201D" w:rsidP="00DE0A83">
      <w:pPr>
        <w:spacing w:after="35"/>
        <w:jc w:val="right"/>
        <w:rPr>
          <w:rFonts w:ascii="Calibri" w:eastAsia="Calibri" w:hAnsi="Calibri" w:cs="Calibri"/>
          <w:color w:val="000000"/>
          <w:lang w:eastAsia="ru-RU"/>
        </w:rPr>
      </w:pPr>
    </w:p>
    <w:p w14:paraId="13C19D29" w14:textId="05B6F634" w:rsidR="00C8201D" w:rsidRDefault="00C8201D" w:rsidP="00DE0A83">
      <w:pPr>
        <w:spacing w:after="35"/>
        <w:jc w:val="right"/>
        <w:rPr>
          <w:rFonts w:ascii="Calibri" w:eastAsia="Calibri" w:hAnsi="Calibri" w:cs="Calibri"/>
          <w:color w:val="000000"/>
          <w:lang w:eastAsia="ru-RU"/>
        </w:rPr>
      </w:pPr>
    </w:p>
    <w:p w14:paraId="570FE73B" w14:textId="1826A112" w:rsidR="00C8201D" w:rsidRDefault="00C8201D" w:rsidP="00DE0A83">
      <w:pPr>
        <w:spacing w:after="35"/>
        <w:jc w:val="right"/>
        <w:rPr>
          <w:rFonts w:ascii="Calibri" w:eastAsia="Calibri" w:hAnsi="Calibri" w:cs="Calibri"/>
          <w:color w:val="000000"/>
          <w:lang w:eastAsia="ru-RU"/>
        </w:rPr>
      </w:pPr>
    </w:p>
    <w:p w14:paraId="1CFDF2D4" w14:textId="555966D6" w:rsidR="00C8201D" w:rsidRDefault="00C8201D" w:rsidP="00DE0A83">
      <w:pPr>
        <w:spacing w:after="35"/>
        <w:jc w:val="right"/>
        <w:rPr>
          <w:rFonts w:ascii="Calibri" w:eastAsia="Calibri" w:hAnsi="Calibri" w:cs="Calibri"/>
          <w:color w:val="000000"/>
          <w:lang w:eastAsia="ru-RU"/>
        </w:rPr>
      </w:pPr>
    </w:p>
    <w:p w14:paraId="61CB05F1" w14:textId="44AFE576" w:rsidR="00C8201D" w:rsidRDefault="00C8201D" w:rsidP="00DE0A83">
      <w:pPr>
        <w:spacing w:after="35"/>
        <w:jc w:val="right"/>
        <w:rPr>
          <w:rFonts w:ascii="Calibri" w:eastAsia="Calibri" w:hAnsi="Calibri" w:cs="Calibri"/>
          <w:color w:val="000000"/>
          <w:lang w:eastAsia="ru-RU"/>
        </w:rPr>
      </w:pPr>
    </w:p>
    <w:p w14:paraId="2B02C3D3" w14:textId="241F34F8" w:rsidR="00C8201D" w:rsidRDefault="00C8201D" w:rsidP="00DE0A83">
      <w:pPr>
        <w:spacing w:after="35"/>
        <w:jc w:val="right"/>
        <w:rPr>
          <w:rFonts w:ascii="Calibri" w:eastAsia="Calibri" w:hAnsi="Calibri" w:cs="Calibri"/>
          <w:color w:val="000000"/>
          <w:lang w:eastAsia="ru-RU"/>
        </w:rPr>
      </w:pPr>
    </w:p>
    <w:p w14:paraId="5C3FD43A" w14:textId="17BD8F83" w:rsidR="00C8201D" w:rsidRDefault="00C8201D" w:rsidP="00DE0A83">
      <w:pPr>
        <w:spacing w:after="35"/>
        <w:jc w:val="right"/>
        <w:rPr>
          <w:rFonts w:ascii="Calibri" w:eastAsia="Calibri" w:hAnsi="Calibri" w:cs="Calibri"/>
          <w:color w:val="000000"/>
          <w:lang w:eastAsia="ru-RU"/>
        </w:rPr>
      </w:pPr>
    </w:p>
    <w:p w14:paraId="5E375148" w14:textId="77777777" w:rsidR="00C8201D" w:rsidRDefault="00C8201D" w:rsidP="00DE0A83">
      <w:pPr>
        <w:spacing w:after="35"/>
        <w:jc w:val="right"/>
        <w:rPr>
          <w:rFonts w:ascii="Calibri" w:eastAsia="Calibri" w:hAnsi="Calibri" w:cs="Calibri"/>
          <w:color w:val="000000"/>
          <w:lang w:eastAsia="ru-RU"/>
        </w:rPr>
      </w:pPr>
    </w:p>
    <w:p w14:paraId="527A5217" w14:textId="39AC167F" w:rsidR="00C8201D" w:rsidRDefault="00C8201D" w:rsidP="00DE0A83">
      <w:pPr>
        <w:spacing w:after="35"/>
        <w:jc w:val="right"/>
        <w:rPr>
          <w:rFonts w:ascii="Calibri" w:eastAsia="Calibri" w:hAnsi="Calibri" w:cs="Calibri"/>
          <w:color w:val="000000"/>
          <w:lang w:eastAsia="ru-RU"/>
        </w:rPr>
      </w:pPr>
    </w:p>
    <w:p w14:paraId="19E7E453" w14:textId="702F03FD" w:rsidR="00C8201D" w:rsidRDefault="00C8201D" w:rsidP="00DE0A83">
      <w:pPr>
        <w:spacing w:after="35"/>
        <w:jc w:val="right"/>
        <w:rPr>
          <w:rFonts w:ascii="Calibri" w:eastAsia="Calibri" w:hAnsi="Calibri" w:cs="Calibri"/>
          <w:color w:val="000000"/>
          <w:lang w:eastAsia="ru-RU"/>
        </w:rPr>
      </w:pPr>
    </w:p>
    <w:p w14:paraId="56B8F7D2" w14:textId="11081752" w:rsidR="00C8201D" w:rsidRDefault="00C8201D" w:rsidP="00DE0A83">
      <w:pPr>
        <w:spacing w:after="35"/>
        <w:jc w:val="right"/>
        <w:rPr>
          <w:rFonts w:ascii="Calibri" w:eastAsia="Calibri" w:hAnsi="Calibri" w:cs="Calibri"/>
          <w:color w:val="000000"/>
          <w:lang w:eastAsia="ru-RU"/>
        </w:rPr>
      </w:pPr>
    </w:p>
    <w:p w14:paraId="7E736B11" w14:textId="77777777" w:rsidR="00C8201D" w:rsidRPr="00DE0A83" w:rsidRDefault="00C8201D" w:rsidP="00DE0A83">
      <w:pPr>
        <w:spacing w:after="35"/>
        <w:jc w:val="right"/>
        <w:rPr>
          <w:rFonts w:ascii="Calibri" w:eastAsia="Calibri" w:hAnsi="Calibri" w:cs="Calibri"/>
          <w:color w:val="000000"/>
          <w:lang w:eastAsia="ru-RU"/>
        </w:rPr>
      </w:pPr>
    </w:p>
    <w:p w14:paraId="32F5F4A4" w14:textId="77777777" w:rsidR="00436017" w:rsidRDefault="00436017" w:rsidP="00436017">
      <w:pPr>
        <w:keepNext/>
        <w:keepLines/>
        <w:spacing w:after="10" w:line="269" w:lineRule="auto"/>
        <w:jc w:val="center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lang w:eastAsia="ru-RU"/>
        </w:rPr>
        <w:lastRenderedPageBreak/>
        <w:t>Назначение и область применения</w:t>
      </w:r>
    </w:p>
    <w:p w14:paraId="20B710AC" w14:textId="77777777" w:rsidR="00436017" w:rsidRDefault="00436017" w:rsidP="00436017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</w:p>
    <w:p w14:paraId="2A0748D6" w14:textId="7564D169" w:rsidR="00436017" w:rsidRDefault="00436017" w:rsidP="00436017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Настоящий документ описывает общие требования к структуре и форматам элементов данных электронного платежного сообщения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«</w:t>
      </w:r>
      <w:r w:rsidR="007D2FDB" w:rsidRPr="007D2FDB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Перевод денег финансовой организацией на уровне банк-банк</w:t>
      </w:r>
      <w:r w:rsidR="007D2FDB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» </w:t>
      </w:r>
      <w:r w:rsidRPr="0073047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(pacs.00</w:t>
      </w:r>
      <w:r w:rsidR="007D2FDB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9</w:t>
      </w:r>
      <w:r w:rsidRPr="0073047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)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, которое создается в виде XML-файла на основании методологии международного стандарта ISO 20022 и с учетом национальной практики Республики Казахстан (далее – сообщение </w:t>
      </w:r>
      <w:proofErr w:type="spellStart"/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pa</w:t>
      </w: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sc</w:t>
      </w:r>
      <w:proofErr w:type="spellEnd"/>
      <w:r w:rsidRPr="0073047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.00</w:t>
      </w:r>
      <w:r w:rsidR="007D2FDB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9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). </w:t>
      </w:r>
    </w:p>
    <w:p w14:paraId="39BCB637" w14:textId="65CD4592" w:rsidR="00542172" w:rsidRDefault="00436017" w:rsidP="00436017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Сообщение </w:t>
      </w:r>
      <w:proofErr w:type="spellStart"/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pa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cs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.00</w:t>
      </w:r>
      <w:r w:rsidR="007D2FDB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9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предназначено для </w:t>
      </w:r>
      <w:r w:rsidR="00542172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осуществления межбанковского перевода денег между участниками платежных систем. С</w:t>
      </w:r>
      <w:r w:rsidRPr="0069255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ообщение pacs.00</w:t>
      </w:r>
      <w:r w:rsidR="007D2FDB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9</w:t>
      </w:r>
      <w:r w:rsidRPr="0069255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использ</w:t>
      </w:r>
      <w:r w:rsidR="007D2FDB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уется </w:t>
      </w:r>
      <w:r w:rsidRPr="0069255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в расчетах между </w:t>
      </w:r>
      <w:r w:rsidR="00542172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участниками платежных систем </w:t>
      </w:r>
      <w:r w:rsidR="00542172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(между </w:t>
      </w:r>
      <w:r w:rsidRPr="0069255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собой</w:t>
      </w:r>
      <w:r w:rsidR="00542172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)</w:t>
      </w:r>
      <w:r w:rsidRPr="0069255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при осуществлении </w:t>
      </w:r>
      <w:r w:rsidR="007D2FDB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д</w:t>
      </w:r>
      <w:r w:rsidRPr="0069255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еятельности, связанной с совершением финансовых операций</w:t>
      </w:r>
      <w:r w:rsidR="007D2FDB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 w:rsidR="00853CA7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и двухсторонних сделок </w:t>
      </w:r>
      <w:r w:rsidR="007D2FDB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(покупка-продажа иностранной валюты, размещение депозита, выплата вознаграждения по депозит</w:t>
      </w:r>
      <w:r w:rsidR="00207CC8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у</w:t>
      </w:r>
      <w:r w:rsidR="007D2FDB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и т.д.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 w:rsidR="00542172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В случае, если инициатор платежа не является участником платежных систем межбанковский перевод осуществляется через банк-посредник, в котором открыт банковский счет инициатора платежа.   </w:t>
      </w:r>
    </w:p>
    <w:p w14:paraId="1ADA4B1F" w14:textId="27169C9B" w:rsidR="007D2FDB" w:rsidRDefault="00542172" w:rsidP="00436017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542172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 w:rsidR="00853CA7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При осуществлении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участником платежных систем</w:t>
      </w:r>
      <w:r w:rsidR="00853CA7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собственных операций по обязательствам перед </w:t>
      </w:r>
      <w:r w:rsidR="000903A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своими </w:t>
      </w:r>
      <w:r w:rsidR="00853CA7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работниками</w:t>
      </w:r>
      <w:r w:rsidR="000903A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и</w:t>
      </w:r>
      <w:r w:rsidR="00853CA7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клиентами, налоговых и других обязательных платежей в бюджет</w:t>
      </w:r>
      <w:r w:rsidR="000903A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сообщение </w:t>
      </w:r>
      <w:proofErr w:type="spellStart"/>
      <w:r w:rsidR="000903AF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pacs</w:t>
      </w:r>
      <w:proofErr w:type="spellEnd"/>
      <w:r w:rsidR="000903AF" w:rsidRPr="000903A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.009 </w:t>
      </w:r>
      <w:r w:rsidR="000903A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не используется.</w:t>
      </w:r>
      <w:r w:rsidR="00853CA7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</w:p>
    <w:p w14:paraId="77D07F5B" w14:textId="2826FDDB" w:rsidR="00436017" w:rsidRPr="009274A9" w:rsidRDefault="00436017" w:rsidP="00436017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9274A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Сообщение pacs.00</w:t>
      </w:r>
      <w:r w:rsidR="00E3591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9</w:t>
      </w:r>
      <w:r w:rsidRPr="009274A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используется в платежных системах Республики Казахстан: </w:t>
      </w:r>
    </w:p>
    <w:p w14:paraId="14B2B57B" w14:textId="77777777" w:rsidR="00436017" w:rsidRPr="009274A9" w:rsidRDefault="00436017" w:rsidP="00436017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9274A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- Межбанковская система переводов денег (далее – МСПД), </w:t>
      </w:r>
    </w:p>
    <w:p w14:paraId="26E8E70F" w14:textId="77777777" w:rsidR="00436017" w:rsidRPr="009274A9" w:rsidRDefault="00436017" w:rsidP="00436017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9274A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- Система межбанковского клиринга (далее – СМК), </w:t>
      </w:r>
    </w:p>
    <w:p w14:paraId="4FF4E6D7" w14:textId="77777777" w:rsidR="00436017" w:rsidRDefault="00436017" w:rsidP="00436017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9274A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- Система массовых электронных платежей (далее – СМЭП). </w:t>
      </w:r>
    </w:p>
    <w:p w14:paraId="0148AF62" w14:textId="5002D233" w:rsidR="00436017" w:rsidRDefault="00436017" w:rsidP="00436017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Прием и обработка сообщения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pacs</w:t>
      </w:r>
      <w:proofErr w:type="spellEnd"/>
      <w:r w:rsidRPr="007E16D4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.00</w:t>
      </w:r>
      <w:r w:rsidR="00E3591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9</w:t>
      </w:r>
      <w:r w:rsidRPr="007E16D4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осуществляется в соответствии с </w:t>
      </w:r>
      <w:r w:rsidRPr="0062272D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Правилами функционирования межбанковской системы переводов денег, утвержденными постановлением Правления Национального Банка Республики Казахстан от 31 августа 2016 года № 201, Правилами функционирования системы межбанковского клиринга, утвержденными постановлением Правления Национального Банка Республики Казахстан от 31 августа 2016 года № 211, Правилами функционирования системы массовых электронных платежей, утвержденными приказом РГП «Казахстанский центр межбанковских расчетов Национального Банка Республики Казахстан» от 11 июня 2019 года № 36-П.</w:t>
      </w:r>
    </w:p>
    <w:p w14:paraId="5C7CFDF2" w14:textId="3B6B03AA" w:rsidR="00436017" w:rsidRDefault="00436017" w:rsidP="00436017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Обработка платежной системой сообщения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pacs</w:t>
      </w:r>
      <w:proofErr w:type="spellEnd"/>
      <w:r w:rsidRPr="009C4710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.00</w:t>
      </w:r>
      <w:r w:rsidR="00E3591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9</w:t>
      </w:r>
      <w:r w:rsidRPr="009C4710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производится в соответствии с условиями его обработки, указанными банком отправителя денег в платежном сообщении: способ обработки (</w:t>
      </w: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FALSE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), приоритет сообщения (</w:t>
      </w: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NORM</w:t>
      </w:r>
      <w:r w:rsidRPr="009C4710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или </w:t>
      </w: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HIGH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). </w:t>
      </w:r>
    </w:p>
    <w:p w14:paraId="4227015C" w14:textId="63CD5A0A" w:rsidR="00436017" w:rsidRDefault="00436017" w:rsidP="00436017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lastRenderedPageBreak/>
        <w:t xml:space="preserve">Проверка элементов данных сообщения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pacs</w:t>
      </w:r>
      <w:proofErr w:type="spellEnd"/>
      <w:r w:rsidRPr="00733BD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.00</w:t>
      </w:r>
      <w:r w:rsidR="008C1E31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9</w:t>
      </w:r>
      <w:r w:rsidRPr="00733BD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осуществляется в соответствии с Правилами контроля, применяемые при разборе </w:t>
      </w:r>
      <w:r w:rsidRPr="00733BD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платежного сообщения pacs.00</w:t>
      </w:r>
      <w:r w:rsidR="008C1E31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9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.  </w:t>
      </w:r>
    </w:p>
    <w:p w14:paraId="6D6C008F" w14:textId="2FA04277" w:rsidR="00436017" w:rsidRDefault="00436017" w:rsidP="00436017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При успешной проверке с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ообщени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я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pa</w:t>
      </w: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cs</w:t>
      </w:r>
      <w:proofErr w:type="spellEnd"/>
      <w:r w:rsidRPr="00216987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.00</w:t>
      </w:r>
      <w:r w:rsidR="008C1E31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9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платежная система 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формирует и направляет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:</w:t>
      </w:r>
    </w:p>
    <w:p w14:paraId="635E5B7E" w14:textId="78DA0C17" w:rsidR="00436017" w:rsidRDefault="00436017" w:rsidP="00436017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- в МСПД и СМЭП: </w:t>
      </w:r>
      <w:r w:rsidR="00BD281A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о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тправител</w:t>
      </w:r>
      <w:r w:rsidR="00BD281A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ю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денег электронн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ые 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информационн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ы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е сообщени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я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«</w:t>
      </w:r>
      <w:r w:rsidRPr="00B95F4C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Отчет о статусе платежа на уровне банк-банк»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pa</w:t>
      </w: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cs</w:t>
      </w:r>
      <w:proofErr w:type="spellEnd"/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.002 (далее – сообщение </w:t>
      </w:r>
      <w:proofErr w:type="spellStart"/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pa</w:t>
      </w: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cs</w:t>
      </w:r>
      <w:proofErr w:type="spellEnd"/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.002)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со статусом «Расчет завершен» </w:t>
      </w: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ACSC</w:t>
      </w:r>
      <w:r w:rsidRPr="00B82CB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и </w:t>
      </w:r>
      <w:r w:rsidRPr="00B95F4C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«Уведомление о зачислении/списании средств со счета на уровне банк-клиент»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camt</w:t>
      </w:r>
      <w:proofErr w:type="spellEnd"/>
      <w:r w:rsidRPr="00B95F4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.05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4 (далее – сообщение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camt</w:t>
      </w:r>
      <w:proofErr w:type="spellEnd"/>
      <w:r w:rsidRPr="00B95F4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.054)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. </w:t>
      </w:r>
      <w:r w:rsidR="00BD281A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Б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енефициар</w:t>
      </w:r>
      <w:r w:rsidR="00BD281A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у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направляются сообщение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camt</w:t>
      </w:r>
      <w:proofErr w:type="spellEnd"/>
      <w:r w:rsidRPr="00B95F4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.054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и обработанное сообщение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pacs</w:t>
      </w:r>
      <w:proofErr w:type="spellEnd"/>
      <w:r w:rsidRPr="00B95F4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.00</w:t>
      </w:r>
      <w:r w:rsidR="008C1E31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9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;</w:t>
      </w:r>
    </w:p>
    <w:p w14:paraId="35E8E031" w14:textId="3FD39C5B" w:rsidR="00436017" w:rsidRPr="00017A67" w:rsidRDefault="00436017" w:rsidP="00436017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- в СМК: </w:t>
      </w:r>
      <w:r w:rsidR="00BD281A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о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тправител</w:t>
      </w:r>
      <w:r w:rsidR="00BD281A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ю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денег сообщение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pacs</w:t>
      </w:r>
      <w:proofErr w:type="spellEnd"/>
      <w:r w:rsidRPr="00DE02E4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.002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направляется дважды – первоначально со статусом «</w:t>
      </w: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PDNG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» и после закрытия операционного дня - </w:t>
      </w:r>
      <w:r w:rsidRPr="00DE02E4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со статусом «Расчет завершен» </w:t>
      </w: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ACSC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. </w:t>
      </w:r>
      <w:r w:rsidR="00BD281A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Б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енефициар</w:t>
      </w:r>
      <w:r w:rsidR="00BD281A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у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направляется обработанное сообщение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pacs</w:t>
      </w:r>
      <w:proofErr w:type="spellEnd"/>
      <w:r w:rsidRPr="00017A67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.00</w:t>
      </w:r>
      <w:r w:rsidR="008C1E31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9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. </w:t>
      </w:r>
      <w:r w:rsidRPr="00017A67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Сообщение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camt</w:t>
      </w:r>
      <w:proofErr w:type="spellEnd"/>
      <w:r w:rsidRPr="00017A67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.054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не формируется. </w:t>
      </w:r>
    </w:p>
    <w:p w14:paraId="41ED9576" w14:textId="49504531" w:rsidR="00436017" w:rsidRDefault="00436017" w:rsidP="00436017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В случае, если сообщение </w:t>
      </w:r>
      <w:proofErr w:type="spellStart"/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pa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cs</w:t>
      </w:r>
      <w:r w:rsidRPr="008522B7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.00</w:t>
      </w:r>
      <w:r w:rsidR="008C1E31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9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не пройдет проверку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платежной системы,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то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платежная система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формирует и направляет </w:t>
      </w:r>
      <w:r w:rsidR="00BD281A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о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тправител</w:t>
      </w:r>
      <w:r w:rsidR="00BD281A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ю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денег сообщение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pacs</w:t>
      </w:r>
      <w:proofErr w:type="spellEnd"/>
      <w:r w:rsidRPr="00002E92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.002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со статусом 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«Отклонено» (RJCT)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, о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писанием и кодом ошибки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. </w:t>
      </w:r>
    </w:p>
    <w:p w14:paraId="528BABA7" w14:textId="2747ADAB" w:rsidR="00436017" w:rsidRPr="00DD38D6" w:rsidRDefault="00436017" w:rsidP="00436017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В случае, если сообщение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pacs</w:t>
      </w:r>
      <w:proofErr w:type="spellEnd"/>
      <w:r w:rsidRPr="000615B8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.00</w:t>
      </w:r>
      <w:r w:rsidR="008C1E31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9</w:t>
      </w:r>
      <w:r w:rsidRPr="000615B8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(сводное сообщение со способом обработки </w:t>
      </w: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FALSE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) не пройдет проверку платежной системы, то платежная система формирует и направляет </w:t>
      </w:r>
      <w:r w:rsidR="00C34C1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о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тправител</w:t>
      </w:r>
      <w:r w:rsidR="00C34C1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ю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денег сообщение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pacs</w:t>
      </w:r>
      <w:proofErr w:type="spellEnd"/>
      <w:r w:rsidRPr="00272381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.002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с общим статусом «Частично принято» (</w:t>
      </w: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PART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)</w:t>
      </w:r>
      <w:r w:rsidRPr="00272381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и </w:t>
      </w:r>
      <w:proofErr w:type="gramStart"/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статусами по каждому сообщению</w:t>
      </w:r>
      <w:proofErr w:type="gramEnd"/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, включенному в сводное сообщение («Отклонено» </w:t>
      </w:r>
      <w:r w:rsidRPr="00272381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(RJCT)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с </w:t>
      </w:r>
      <w:r w:rsidRPr="00223B82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описанием и кодом ошибки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, «Расчет завершен (</w:t>
      </w: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ACSC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), «В ожидании» (</w:t>
      </w: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PDNG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).</w:t>
      </w:r>
    </w:p>
    <w:p w14:paraId="53451310" w14:textId="77777777" w:rsidR="00436017" w:rsidRDefault="00436017" w:rsidP="00436017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</w:p>
    <w:p w14:paraId="1F8745A1" w14:textId="2386EEB3" w:rsidR="00436017" w:rsidRDefault="00436017" w:rsidP="00DE0A83">
      <w:pPr>
        <w:spacing w:after="31"/>
        <w:ind w:right="5"/>
        <w:jc w:val="center"/>
        <w:rPr>
          <w:rFonts w:ascii="Calibri" w:eastAsia="Calibri" w:hAnsi="Calibri" w:cs="Calibri"/>
          <w:color w:val="000000"/>
          <w:lang w:eastAsia="ru-RU"/>
        </w:rPr>
      </w:pPr>
    </w:p>
    <w:p w14:paraId="0A7FFC9E" w14:textId="6B0B0257" w:rsidR="00436017" w:rsidRDefault="00436017" w:rsidP="00DE0A83">
      <w:pPr>
        <w:spacing w:after="31"/>
        <w:ind w:right="5"/>
        <w:jc w:val="center"/>
        <w:rPr>
          <w:rFonts w:ascii="Calibri" w:eastAsia="Calibri" w:hAnsi="Calibri" w:cs="Calibri"/>
          <w:color w:val="000000"/>
          <w:lang w:eastAsia="ru-RU"/>
        </w:rPr>
      </w:pPr>
    </w:p>
    <w:p w14:paraId="2065A9FF" w14:textId="77376A88" w:rsidR="00436017" w:rsidRDefault="00436017" w:rsidP="00DE0A83">
      <w:pPr>
        <w:spacing w:after="31"/>
        <w:ind w:right="5"/>
        <w:jc w:val="center"/>
        <w:rPr>
          <w:rFonts w:ascii="Calibri" w:eastAsia="Calibri" w:hAnsi="Calibri" w:cs="Calibri"/>
          <w:color w:val="000000"/>
          <w:lang w:eastAsia="ru-RU"/>
        </w:rPr>
      </w:pPr>
    </w:p>
    <w:p w14:paraId="23FEEDE0" w14:textId="05F877A1" w:rsidR="00436017" w:rsidRDefault="00436017" w:rsidP="00DE0A83">
      <w:pPr>
        <w:spacing w:after="31"/>
        <w:ind w:right="5"/>
        <w:jc w:val="center"/>
        <w:rPr>
          <w:rFonts w:ascii="Calibri" w:eastAsia="Calibri" w:hAnsi="Calibri" w:cs="Calibri"/>
          <w:color w:val="000000"/>
          <w:lang w:eastAsia="ru-RU"/>
        </w:rPr>
      </w:pPr>
    </w:p>
    <w:p w14:paraId="28121961" w14:textId="5964796D" w:rsidR="00436017" w:rsidRDefault="00436017" w:rsidP="00DE0A83">
      <w:pPr>
        <w:spacing w:after="31"/>
        <w:ind w:right="5"/>
        <w:jc w:val="center"/>
        <w:rPr>
          <w:rFonts w:ascii="Calibri" w:eastAsia="Calibri" w:hAnsi="Calibri" w:cs="Calibri"/>
          <w:color w:val="000000"/>
          <w:lang w:eastAsia="ru-RU"/>
        </w:rPr>
      </w:pPr>
    </w:p>
    <w:p w14:paraId="7E93269B" w14:textId="6E3D0A9B" w:rsidR="00436017" w:rsidRDefault="00436017" w:rsidP="00DE0A83">
      <w:pPr>
        <w:spacing w:after="31"/>
        <w:ind w:right="5"/>
        <w:jc w:val="center"/>
        <w:rPr>
          <w:rFonts w:ascii="Calibri" w:eastAsia="Calibri" w:hAnsi="Calibri" w:cs="Calibri"/>
          <w:color w:val="000000"/>
          <w:lang w:eastAsia="ru-RU"/>
        </w:rPr>
      </w:pPr>
    </w:p>
    <w:p w14:paraId="36CCD7B7" w14:textId="6B7C679C" w:rsidR="00436017" w:rsidRDefault="00436017" w:rsidP="00DE0A83">
      <w:pPr>
        <w:spacing w:after="31"/>
        <w:ind w:right="5"/>
        <w:jc w:val="center"/>
        <w:rPr>
          <w:rFonts w:ascii="Calibri" w:eastAsia="Calibri" w:hAnsi="Calibri" w:cs="Calibri"/>
          <w:color w:val="000000"/>
          <w:lang w:eastAsia="ru-RU"/>
        </w:rPr>
      </w:pPr>
    </w:p>
    <w:p w14:paraId="1E9FCD9A" w14:textId="1552FA1B" w:rsidR="00436017" w:rsidRDefault="00436017" w:rsidP="00DE0A83">
      <w:pPr>
        <w:spacing w:after="31"/>
        <w:ind w:right="5"/>
        <w:jc w:val="center"/>
        <w:rPr>
          <w:rFonts w:ascii="Calibri" w:eastAsia="Calibri" w:hAnsi="Calibri" w:cs="Calibri"/>
          <w:color w:val="000000"/>
          <w:lang w:eastAsia="ru-RU"/>
        </w:rPr>
      </w:pPr>
    </w:p>
    <w:p w14:paraId="2B519EA0" w14:textId="753F182B" w:rsidR="00FE7D48" w:rsidRDefault="00FE7D48" w:rsidP="00DE0A83">
      <w:pPr>
        <w:spacing w:after="31"/>
        <w:ind w:right="5"/>
        <w:jc w:val="center"/>
        <w:rPr>
          <w:rFonts w:ascii="Calibri" w:eastAsia="Calibri" w:hAnsi="Calibri" w:cs="Calibri"/>
          <w:color w:val="000000"/>
          <w:lang w:eastAsia="ru-RU"/>
        </w:rPr>
      </w:pPr>
    </w:p>
    <w:p w14:paraId="108F24BB" w14:textId="77777777" w:rsidR="00FE7D48" w:rsidRDefault="00FE7D48" w:rsidP="00DE0A83">
      <w:pPr>
        <w:spacing w:after="31"/>
        <w:ind w:right="5"/>
        <w:jc w:val="center"/>
        <w:rPr>
          <w:rFonts w:ascii="Calibri" w:eastAsia="Calibri" w:hAnsi="Calibri" w:cs="Calibri"/>
          <w:color w:val="000000"/>
          <w:lang w:eastAsia="ru-RU"/>
        </w:rPr>
      </w:pPr>
    </w:p>
    <w:p w14:paraId="3F4942FA" w14:textId="789B3F91" w:rsidR="00436017" w:rsidRDefault="00436017" w:rsidP="00DE0A83">
      <w:pPr>
        <w:spacing w:after="31"/>
        <w:ind w:right="5"/>
        <w:jc w:val="center"/>
        <w:rPr>
          <w:rFonts w:ascii="Calibri" w:eastAsia="Calibri" w:hAnsi="Calibri" w:cs="Calibri"/>
          <w:color w:val="000000"/>
          <w:lang w:eastAsia="ru-RU"/>
        </w:rPr>
      </w:pPr>
    </w:p>
    <w:p w14:paraId="4DA2B32F" w14:textId="563A1E6A" w:rsidR="00DE0A83" w:rsidRPr="00DE0A83" w:rsidRDefault="00DE0A83" w:rsidP="003A4D14">
      <w:pPr>
        <w:keepNext/>
        <w:keepLines/>
        <w:spacing w:after="4" w:line="271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DE0A8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>Структура сообщения «Перевод денег финансовой организацией на уровне банк-банк» (pacs.009)</w:t>
      </w:r>
    </w:p>
    <w:p w14:paraId="75C10277" w14:textId="77777777" w:rsidR="00DE0A83" w:rsidRPr="00DE0A83" w:rsidRDefault="00DE0A83" w:rsidP="00DE0A83">
      <w:pPr>
        <w:spacing w:after="0"/>
        <w:ind w:right="5"/>
        <w:jc w:val="center"/>
        <w:rPr>
          <w:rFonts w:ascii="Calibri" w:eastAsia="Calibri" w:hAnsi="Calibri" w:cs="Calibri"/>
          <w:color w:val="000000"/>
          <w:lang w:eastAsia="ru-RU"/>
        </w:rPr>
      </w:pPr>
      <w:r w:rsidRPr="00DE0A8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631"/>
      </w:tblGrid>
      <w:tr w:rsidR="00F33CBB" w:rsidRPr="00F33CBB" w14:paraId="54816D7D" w14:textId="77777777" w:rsidTr="00F33CBB">
        <w:tc>
          <w:tcPr>
            <w:tcW w:w="14631" w:type="dxa"/>
          </w:tcPr>
          <w:p w14:paraId="34F934F3" w14:textId="77777777" w:rsidR="00F33CBB" w:rsidRDefault="00F33CBB" w:rsidP="00755D29">
            <w:pPr>
              <w:spacing w:after="10" w:line="27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F33CBB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Блок А: </w:t>
            </w:r>
            <w:r w:rsidRPr="00F33CBB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блок заголовка сообщения,</w:t>
            </w:r>
            <w:r w:rsidRPr="00F33CBB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 </w:t>
            </w:r>
            <w:r w:rsidRPr="00F33CBB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Group </w:t>
            </w:r>
            <w:proofErr w:type="spellStart"/>
            <w:r w:rsidRPr="00F33CBB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Header</w:t>
            </w:r>
            <w:proofErr w:type="spellEnd"/>
            <w:r w:rsidRPr="00F33CBB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. Этот блок должен появиться один раз. </w:t>
            </w:r>
          </w:p>
          <w:p w14:paraId="43955F9A" w14:textId="680F7B47" w:rsidR="00F33CBB" w:rsidRPr="00F33CBB" w:rsidRDefault="00F33CBB" w:rsidP="00755D29">
            <w:pPr>
              <w:spacing w:after="10" w:line="270" w:lineRule="auto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</w:tr>
      <w:tr w:rsidR="00F33CBB" w:rsidRPr="00F33CBB" w14:paraId="645D3D8F" w14:textId="77777777" w:rsidTr="00F33CBB">
        <w:trPr>
          <w:trHeight w:val="644"/>
        </w:trPr>
        <w:tc>
          <w:tcPr>
            <w:tcW w:w="14631" w:type="dxa"/>
          </w:tcPr>
          <w:p w14:paraId="6D5EAE9A" w14:textId="77777777" w:rsidR="00F33CBB" w:rsidRPr="00F33CBB" w:rsidRDefault="00F33CBB" w:rsidP="00755D29">
            <w:pPr>
              <w:spacing w:after="1453" w:line="270" w:lineRule="auto"/>
              <w:jc w:val="both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F33CBB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Блок</w:t>
            </w:r>
            <w:r w:rsidRPr="00F33CBB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 w:eastAsia="ru-RU"/>
              </w:rPr>
              <w:t xml:space="preserve"> </w:t>
            </w:r>
            <w:r w:rsidRPr="00F33CBB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В</w:t>
            </w:r>
            <w:r w:rsidRPr="00F33CBB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 w:eastAsia="ru-RU"/>
              </w:rPr>
              <w:t xml:space="preserve">: </w:t>
            </w:r>
            <w:r w:rsidRPr="00F33CBB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информация</w:t>
            </w:r>
            <w:r w:rsidRPr="00F33CB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ru-RU"/>
              </w:rPr>
              <w:t xml:space="preserve"> </w:t>
            </w:r>
            <w:r w:rsidRPr="00F33CBB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единичном</w:t>
            </w:r>
            <w:r w:rsidRPr="00F33CB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ru-RU"/>
              </w:rPr>
              <w:t xml:space="preserve"> </w:t>
            </w:r>
            <w:r w:rsidRPr="00F33CBB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платеже</w:t>
            </w:r>
            <w:r w:rsidRPr="00F33CB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ru-RU"/>
              </w:rPr>
              <w:t xml:space="preserve">, Credit Transfer Transaction Information. </w:t>
            </w:r>
            <w:r w:rsidRPr="00F33CBB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Этот блок может появляться до n раз. </w:t>
            </w:r>
            <w:r w:rsidRPr="00F33CBB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 xml:space="preserve"> </w:t>
            </w:r>
          </w:p>
        </w:tc>
      </w:tr>
    </w:tbl>
    <w:p w14:paraId="4E8F910B" w14:textId="77777777" w:rsidR="00F33CBB" w:rsidRDefault="00F33CBB" w:rsidP="00DE0A83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767A4473" w14:textId="0EAD9F0E" w:rsidR="00F33CBB" w:rsidRPr="00F33CBB" w:rsidRDefault="00F33CBB" w:rsidP="003A4D14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F33CBB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Состав элементов сообщения «Перевод денег клиентом на уровне банк-банк» (pacs.008)</w:t>
      </w:r>
    </w:p>
    <w:p w14:paraId="4BA0D8D4" w14:textId="77777777" w:rsidR="00F33CBB" w:rsidRPr="00F33CBB" w:rsidRDefault="00F33CBB" w:rsidP="00F33CBB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74AB09F7" w14:textId="2462A420" w:rsidR="00F33CBB" w:rsidRPr="00F33CBB" w:rsidRDefault="00F33CBB" w:rsidP="00F33CB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F33CBB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Сообщение pacs.00</w:t>
      </w:r>
      <w:r w:rsidR="003A4D14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9</w:t>
      </w:r>
      <w:r w:rsidRPr="00F33CBB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включает в себя набор компонентов и элементов данных, следующих в установленной последовательности. Состав сообщения pacs.00</w:t>
      </w:r>
      <w:r w:rsidR="003A4D14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9</w:t>
      </w:r>
      <w:r w:rsidRPr="00F33CBB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приведен в виде таблицы, в столбцах которой указываются:</w:t>
      </w:r>
    </w:p>
    <w:p w14:paraId="60AA3779" w14:textId="77777777" w:rsidR="00F33CBB" w:rsidRPr="00F33CBB" w:rsidRDefault="00F33CBB" w:rsidP="00F33CB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F33CBB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- Наименование компонента или элемента данных согласно репозиторию ISO 20022; </w:t>
      </w:r>
    </w:p>
    <w:p w14:paraId="7D1F08C7" w14:textId="77777777" w:rsidR="00F33CBB" w:rsidRPr="00F33CBB" w:rsidRDefault="00F33CBB" w:rsidP="00F33CB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F33CBB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- XML-тег – кодированное наименование компонента или элемента данных согласно репозиторию ISO 20022; </w:t>
      </w:r>
    </w:p>
    <w:p w14:paraId="2AA0A2BF" w14:textId="77777777" w:rsidR="00F33CBB" w:rsidRPr="00F33CBB" w:rsidRDefault="00F33CBB" w:rsidP="00F33CB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F33CBB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- Применяемость/кратность – кодированная информация о применяемости компонента или элемента данных в платежной системе Казахстана. Символом «О» обозначается обязательность применения, символом «Н» – необязательность, символом «У» – обязательность в соответствии с правилами использования, слова «{Или» и «Или}» – необходимость выбора одного из двух вариантов, когда одновременное их указание не допускается; </w:t>
      </w:r>
    </w:p>
    <w:p w14:paraId="6F9034F4" w14:textId="77777777" w:rsidR="00F33CBB" w:rsidRPr="00F33CBB" w:rsidRDefault="00F33CBB" w:rsidP="00F33CB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F33CBB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- Тип данных/формат - структура бизнес-сообщения, допустимое символьное множество, размерность элементов данных, структура и формат основных компонентов и элементов данных;</w:t>
      </w:r>
    </w:p>
    <w:p w14:paraId="0A4C5DFE" w14:textId="77777777" w:rsidR="00F33CBB" w:rsidRPr="00F33CBB" w:rsidRDefault="00F33CBB" w:rsidP="00F33CB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F33CBB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- Описание – смысловое назначение компонента, элемента данных.</w:t>
      </w:r>
    </w:p>
    <w:p w14:paraId="7D63B2D7" w14:textId="5E80DE31" w:rsidR="00DE0A83" w:rsidRDefault="00DE0A83" w:rsidP="00F33CBB">
      <w:pPr>
        <w:spacing w:after="0"/>
        <w:ind w:firstLine="709"/>
        <w:jc w:val="both"/>
        <w:rPr>
          <w:rFonts w:ascii="Calibri" w:eastAsia="Calibri" w:hAnsi="Calibri" w:cs="Calibri"/>
          <w:bCs/>
          <w:color w:val="000000"/>
          <w:lang w:eastAsia="ru-RU"/>
        </w:rPr>
      </w:pPr>
    </w:p>
    <w:p w14:paraId="10D8E9DA" w14:textId="77777777" w:rsidR="00FE7D48" w:rsidRPr="00F33CBB" w:rsidRDefault="00FE7D48" w:rsidP="00F33CBB">
      <w:pPr>
        <w:spacing w:after="0"/>
        <w:ind w:firstLine="709"/>
        <w:jc w:val="both"/>
        <w:rPr>
          <w:rFonts w:ascii="Calibri" w:eastAsia="Calibri" w:hAnsi="Calibri" w:cs="Calibri"/>
          <w:bCs/>
          <w:color w:val="000000"/>
          <w:lang w:eastAsia="ru-RU"/>
        </w:rPr>
      </w:pPr>
    </w:p>
    <w:p w14:paraId="74D0EF6B" w14:textId="435DB71B" w:rsidR="00DE0A83" w:rsidRDefault="00DE0A83" w:rsidP="00F33CBB">
      <w:pPr>
        <w:spacing w:after="31"/>
        <w:ind w:right="5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F33CBB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</w:t>
      </w:r>
    </w:p>
    <w:p w14:paraId="7D466045" w14:textId="0FE832A0" w:rsidR="00153234" w:rsidRDefault="00153234" w:rsidP="00F33CBB">
      <w:pPr>
        <w:spacing w:after="31"/>
        <w:ind w:right="5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</w:p>
    <w:p w14:paraId="59EAEBD5" w14:textId="77777777" w:rsidR="00153234" w:rsidRPr="00F33CBB" w:rsidRDefault="00153234" w:rsidP="00F33CBB">
      <w:pPr>
        <w:spacing w:after="31"/>
        <w:ind w:right="5" w:firstLine="709"/>
        <w:jc w:val="both"/>
        <w:rPr>
          <w:rFonts w:ascii="Calibri" w:eastAsia="Calibri" w:hAnsi="Calibri" w:cs="Calibri"/>
          <w:bCs/>
          <w:color w:val="000000"/>
          <w:lang w:eastAsia="ru-RU"/>
        </w:rPr>
      </w:pPr>
    </w:p>
    <w:p w14:paraId="0E7DCBE4" w14:textId="77777777" w:rsidR="00DE0A83" w:rsidRPr="00DE0A83" w:rsidRDefault="00DE0A83" w:rsidP="00DE0A83">
      <w:pPr>
        <w:keepNext/>
        <w:keepLines/>
        <w:spacing w:after="4" w:line="271" w:lineRule="auto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DE0A8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 xml:space="preserve">Таблица. Состав элементов сообщения «Перевод денег клиентом на уровне банк-банк» </w:t>
      </w:r>
    </w:p>
    <w:tbl>
      <w:tblPr>
        <w:tblStyle w:val="TableGrid"/>
        <w:tblW w:w="14518" w:type="dxa"/>
        <w:tblInd w:w="-489" w:type="dxa"/>
        <w:tblLayout w:type="fixed"/>
        <w:tblCellMar>
          <w:top w:w="12" w:type="dxa"/>
          <w:left w:w="104" w:type="dxa"/>
          <w:right w:w="61" w:type="dxa"/>
        </w:tblCellMar>
        <w:tblLook w:val="04A0" w:firstRow="1" w:lastRow="0" w:firstColumn="1" w:lastColumn="0" w:noHBand="0" w:noVBand="1"/>
      </w:tblPr>
      <w:tblGrid>
        <w:gridCol w:w="36"/>
        <w:gridCol w:w="712"/>
        <w:gridCol w:w="14"/>
        <w:gridCol w:w="2184"/>
        <w:gridCol w:w="56"/>
        <w:gridCol w:w="17"/>
        <w:gridCol w:w="7"/>
        <w:gridCol w:w="1800"/>
        <w:gridCol w:w="8"/>
        <w:gridCol w:w="22"/>
        <w:gridCol w:w="11"/>
        <w:gridCol w:w="355"/>
        <w:gridCol w:w="398"/>
        <w:gridCol w:w="587"/>
        <w:gridCol w:w="8"/>
        <w:gridCol w:w="31"/>
        <w:gridCol w:w="37"/>
        <w:gridCol w:w="1240"/>
        <w:gridCol w:w="41"/>
        <w:gridCol w:w="25"/>
        <w:gridCol w:w="87"/>
        <w:gridCol w:w="404"/>
        <w:gridCol w:w="100"/>
        <w:gridCol w:w="121"/>
        <w:gridCol w:w="39"/>
        <w:gridCol w:w="22"/>
        <w:gridCol w:w="46"/>
        <w:gridCol w:w="57"/>
        <w:gridCol w:w="22"/>
        <w:gridCol w:w="291"/>
        <w:gridCol w:w="3402"/>
        <w:gridCol w:w="71"/>
        <w:gridCol w:w="8"/>
        <w:gridCol w:w="2236"/>
        <w:gridCol w:w="13"/>
        <w:gridCol w:w="10"/>
      </w:tblGrid>
      <w:tr w:rsidR="00151CBB" w:rsidRPr="00DE0A83" w14:paraId="492AFCF7" w14:textId="77777777" w:rsidTr="00151CBB">
        <w:trPr>
          <w:gridBefore w:val="1"/>
          <w:wBefore w:w="37" w:type="dxa"/>
          <w:trHeight w:val="240"/>
        </w:trPr>
        <w:tc>
          <w:tcPr>
            <w:tcW w:w="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3B296" w14:textId="77777777" w:rsidR="00DE0A83" w:rsidRPr="00DE0A83" w:rsidRDefault="00DE0A83" w:rsidP="00DE0A83">
            <w:pPr>
              <w:ind w:right="40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Ур. </w:t>
            </w:r>
          </w:p>
        </w:tc>
        <w:tc>
          <w:tcPr>
            <w:tcW w:w="40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6E648" w14:textId="77777777" w:rsidR="00DE0A83" w:rsidRPr="00DE0A83" w:rsidRDefault="00DE0A83" w:rsidP="00DE0A83">
            <w:pPr>
              <w:ind w:right="40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Наименование </w:t>
            </w:r>
          </w:p>
        </w:tc>
        <w:tc>
          <w:tcPr>
            <w:tcW w:w="1381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D1E10" w14:textId="77777777" w:rsidR="00DE0A83" w:rsidRPr="00DE0A83" w:rsidRDefault="00DE0A83" w:rsidP="00DE0A83">
            <w:pPr>
              <w:ind w:right="37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XML-тег </w:t>
            </w:r>
          </w:p>
        </w:tc>
        <w:tc>
          <w:tcPr>
            <w:tcW w:w="135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737B5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Применя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емость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/К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ратн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. </w:t>
            </w:r>
          </w:p>
        </w:tc>
        <w:tc>
          <w:tcPr>
            <w:tcW w:w="1214" w:type="dxa"/>
            <w:gridSpan w:val="11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10A2D" w14:textId="77777777" w:rsidR="00DE0A83" w:rsidRPr="00DE0A83" w:rsidRDefault="00DE0A83" w:rsidP="00DE0A83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Тип данных/ формат </w:t>
            </w:r>
          </w:p>
        </w:tc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017A5" w14:textId="77777777" w:rsidR="00DE0A83" w:rsidRPr="00DE0A83" w:rsidRDefault="00DE0A83" w:rsidP="00DE0A83">
            <w:pPr>
              <w:ind w:right="35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Описание (русск.) </w:t>
            </w:r>
          </w:p>
        </w:tc>
        <w:tc>
          <w:tcPr>
            <w:tcW w:w="233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7F0BB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Правило использования </w:t>
            </w:r>
          </w:p>
        </w:tc>
      </w:tr>
      <w:tr w:rsidR="00151CBB" w:rsidRPr="00DE0A83" w14:paraId="69031D06" w14:textId="77777777" w:rsidTr="00151CBB">
        <w:trPr>
          <w:gridBefore w:val="1"/>
          <w:wBefore w:w="37" w:type="dxa"/>
          <w:trHeight w:val="461"/>
        </w:trPr>
        <w:tc>
          <w:tcPr>
            <w:tcW w:w="7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77111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6F94AC8" w14:textId="77777777" w:rsidR="00DE0A83" w:rsidRPr="00DE0A83" w:rsidRDefault="00DE0A83" w:rsidP="00DE0A83">
            <w:pPr>
              <w:ind w:right="3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англоязычное </w:t>
            </w:r>
          </w:p>
        </w:tc>
        <w:tc>
          <w:tcPr>
            <w:tcW w:w="1825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4B69792" w14:textId="77777777" w:rsidR="00DE0A83" w:rsidRPr="00DE0A83" w:rsidRDefault="00DE0A83" w:rsidP="00DE0A83">
            <w:pPr>
              <w:ind w:right="3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русскоязычное </w:t>
            </w:r>
          </w:p>
        </w:tc>
        <w:tc>
          <w:tcPr>
            <w:tcW w:w="1381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1AFBB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357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F5DCB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14" w:type="dxa"/>
            <w:gridSpan w:val="11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E0BD1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4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806F3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334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F70B1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151CBB" w:rsidRPr="00DE0A83" w14:paraId="3C0153F7" w14:textId="77777777" w:rsidTr="00151CBB">
        <w:trPr>
          <w:gridBefore w:val="1"/>
          <w:wBefore w:w="37" w:type="dxa"/>
          <w:trHeight w:val="2540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D7082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0 </w:t>
            </w:r>
          </w:p>
        </w:tc>
        <w:tc>
          <w:tcPr>
            <w:tcW w:w="22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6251F255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FinancialInstitutionCre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ditTransfer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r w:rsidRPr="00DE0A83">
              <w:rPr>
                <w:rFonts w:ascii="Times New Roman" w:eastAsia="Times New Roman" w:hAnsi="Times New Roman" w:cs="Times New Roman"/>
                <w:b/>
                <w:color w:val="000000"/>
              </w:rPr>
              <w:t>pacs.009.001.08</w:t>
            </w:r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1825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CCA8F2D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Перевод денег финансового института </w:t>
            </w:r>
          </w:p>
        </w:tc>
        <w:tc>
          <w:tcPr>
            <w:tcW w:w="1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3AB8F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FIToFICst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mrCdtTrf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13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94A52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 </w:t>
            </w:r>
          </w:p>
        </w:tc>
        <w:tc>
          <w:tcPr>
            <w:tcW w:w="12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4D634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A4C07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Сообщение </w:t>
            </w:r>
          </w:p>
          <w:p w14:paraId="6C4378CA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FinancialInstitutionCreditTransfer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отправляется от банка-отправителя к банку-получателю либо напрямую, либо через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банкпосредник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или через платежную систему. Оно используется для перевода средств со счета отправителя денег к бенефициару, где как отправитель денег, так и бенефициар являются банки.  </w:t>
            </w:r>
          </w:p>
        </w:tc>
        <w:tc>
          <w:tcPr>
            <w:tcW w:w="23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DCBD3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</w:tr>
      <w:tr w:rsidR="00151CBB" w:rsidRPr="00DE0A83" w14:paraId="3EC56621" w14:textId="77777777" w:rsidTr="00151CBB">
        <w:trPr>
          <w:gridBefore w:val="1"/>
          <w:wBefore w:w="37" w:type="dxa"/>
          <w:trHeight w:val="932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EFD61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1 </w:t>
            </w:r>
          </w:p>
        </w:tc>
        <w:tc>
          <w:tcPr>
            <w:tcW w:w="22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664B3320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GroupHeader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1825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DF53800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Заголовок сообщения </w:t>
            </w:r>
          </w:p>
        </w:tc>
        <w:tc>
          <w:tcPr>
            <w:tcW w:w="1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24EFC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GrpHdr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13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D0479" w14:textId="77777777" w:rsidR="00DE0A83" w:rsidRPr="00DE0A83" w:rsidRDefault="00DE0A83" w:rsidP="00DE0A83">
            <w:pPr>
              <w:ind w:right="4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О </w:t>
            </w:r>
          </w:p>
          <w:p w14:paraId="3CB1513A" w14:textId="77777777" w:rsidR="00DE0A83" w:rsidRPr="00DE0A83" w:rsidRDefault="00DE0A83" w:rsidP="00DE0A83">
            <w:pPr>
              <w:ind w:right="4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[</w:t>
            </w:r>
            <w:proofErr w:type="gramStart"/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1..</w:t>
            </w:r>
            <w:proofErr w:type="gramEnd"/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1] </w:t>
            </w:r>
          </w:p>
        </w:tc>
        <w:tc>
          <w:tcPr>
            <w:tcW w:w="12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5EB8C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A43A9" w14:textId="77777777" w:rsidR="00DE0A83" w:rsidRPr="00DE0A83" w:rsidRDefault="00DE0A83" w:rsidP="00DE0A83">
            <w:pPr>
              <w:ind w:right="352"/>
              <w:jc w:val="both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Множество реквизитов, которые относятся ко всем единичным платежам, включенным в сообщение </w:t>
            </w:r>
          </w:p>
        </w:tc>
        <w:tc>
          <w:tcPr>
            <w:tcW w:w="23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27028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</w:tr>
      <w:tr w:rsidR="00151CBB" w:rsidRPr="00DE0A83" w14:paraId="4F8128B8" w14:textId="77777777" w:rsidTr="00151CBB">
        <w:tblPrEx>
          <w:tblCellMar>
            <w:top w:w="3" w:type="dxa"/>
            <w:left w:w="0" w:type="dxa"/>
            <w:right w:w="0" w:type="dxa"/>
          </w:tblCellMar>
        </w:tblPrEx>
        <w:trPr>
          <w:gridAfter w:val="2"/>
          <w:wAfter w:w="23" w:type="dxa"/>
          <w:trHeight w:val="932"/>
        </w:trPr>
        <w:tc>
          <w:tcPr>
            <w:tcW w:w="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4F0CA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1.1 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665A1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MessageIdentification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588B7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Идентификатор сообщения </w:t>
            </w:r>
          </w:p>
        </w:tc>
        <w:tc>
          <w:tcPr>
            <w:tcW w:w="1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A82F0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MsgId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3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DFC57" w14:textId="77777777" w:rsidR="00DE0A83" w:rsidRPr="00DE0A83" w:rsidRDefault="00DE0A83" w:rsidP="00DE0A83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7F86768F" w14:textId="77777777" w:rsidR="00DE0A83" w:rsidRPr="00DE0A83" w:rsidRDefault="00DE0A83" w:rsidP="00DE0A83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8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7F4DCC" w14:textId="77777777" w:rsidR="00DE0A83" w:rsidRPr="00DE0A83" w:rsidRDefault="00DE0A83" w:rsidP="00DE0A83">
            <w:pPr>
              <w:ind w:right="-17"/>
              <w:jc w:val="both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Max35T</w:t>
            </w:r>
          </w:p>
          <w:p w14:paraId="02D88313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ext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7291BF6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27EB8" w14:textId="77777777" w:rsidR="00DE0A83" w:rsidRPr="00DE0A83" w:rsidRDefault="00DE0A83" w:rsidP="00DE0A83">
            <w:pPr>
              <w:ind w:right="391"/>
              <w:jc w:val="both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Двусторонняя ссылка, назначенная отправителем, и переданная получателю в цепочке для явного определения сообщения. </w:t>
            </w:r>
          </w:p>
        </w:tc>
        <w:tc>
          <w:tcPr>
            <w:tcW w:w="23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414DD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151CBB" w:rsidRPr="00DE0A83" w14:paraId="1D1A0E07" w14:textId="77777777" w:rsidTr="00151CBB">
        <w:tblPrEx>
          <w:tblCellMar>
            <w:top w:w="3" w:type="dxa"/>
            <w:left w:w="0" w:type="dxa"/>
            <w:right w:w="0" w:type="dxa"/>
          </w:tblCellMar>
        </w:tblPrEx>
        <w:trPr>
          <w:gridAfter w:val="2"/>
          <w:wAfter w:w="23" w:type="dxa"/>
          <w:trHeight w:val="470"/>
        </w:trPr>
        <w:tc>
          <w:tcPr>
            <w:tcW w:w="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3EACB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1.2 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34052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CreationDateTime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743B6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Дата и время создания </w:t>
            </w:r>
          </w:p>
        </w:tc>
        <w:tc>
          <w:tcPr>
            <w:tcW w:w="1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D6040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CreDtTm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3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26DDD" w14:textId="77777777" w:rsidR="00DE0A83" w:rsidRPr="00DE0A83" w:rsidRDefault="00DE0A83" w:rsidP="00DE0A83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26ED7F5E" w14:textId="77777777" w:rsidR="00DE0A83" w:rsidRPr="00DE0A83" w:rsidRDefault="00DE0A83" w:rsidP="00DE0A83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8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3C08F4" w14:textId="77777777" w:rsidR="00DE0A83" w:rsidRPr="00DE0A83" w:rsidRDefault="00DE0A83" w:rsidP="00DE0A83">
            <w:pPr>
              <w:ind w:right="-31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ISODate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Time </w:t>
            </w:r>
          </w:p>
        </w:tc>
        <w:tc>
          <w:tcPr>
            <w:tcW w:w="3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A3016EA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BD12C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Дата и время создания сообщения </w:t>
            </w:r>
          </w:p>
        </w:tc>
        <w:tc>
          <w:tcPr>
            <w:tcW w:w="23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455BE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151CBB" w:rsidRPr="00DE0A83" w14:paraId="4D0278D8" w14:textId="77777777" w:rsidTr="00151CBB">
        <w:tblPrEx>
          <w:tblCellMar>
            <w:top w:w="3" w:type="dxa"/>
            <w:left w:w="0" w:type="dxa"/>
            <w:right w:w="0" w:type="dxa"/>
          </w:tblCellMar>
        </w:tblPrEx>
        <w:trPr>
          <w:gridAfter w:val="2"/>
          <w:wAfter w:w="23" w:type="dxa"/>
          <w:trHeight w:val="2310"/>
        </w:trPr>
        <w:tc>
          <w:tcPr>
            <w:tcW w:w="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8D845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1.3 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D8B9D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BatchBooking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1B084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Групповая запись </w:t>
            </w:r>
          </w:p>
        </w:tc>
        <w:tc>
          <w:tcPr>
            <w:tcW w:w="1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DB7C8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BtchBookg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3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05FEE" w14:textId="77777777" w:rsidR="00DE0A83" w:rsidRPr="00DE0A83" w:rsidRDefault="00DE0A83" w:rsidP="00DE0A83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12DCF313" w14:textId="77777777" w:rsidR="00DE0A83" w:rsidRPr="00DE0A83" w:rsidRDefault="00DE0A83" w:rsidP="00DE0A83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8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65C990" w14:textId="77777777" w:rsidR="00DE0A83" w:rsidRPr="00DE0A83" w:rsidRDefault="00DE0A83" w:rsidP="00DE0A83">
            <w:pPr>
              <w:ind w:right="-28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BatchBo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okingIn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icator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8F272D9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d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CF15C" w14:textId="77777777" w:rsidR="00DE0A83" w:rsidRPr="00DE0A83" w:rsidRDefault="00DE0A83" w:rsidP="00DE0A83">
            <w:pPr>
              <w:ind w:right="81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Идентифицирует порядок обработки сообщения. Требуется ли для отражения в учете одна запись каждого отдельного платежа или групповая запись на сумму всех платежей, включенных в сообщение. Использование: «Групповая запись» применяется для запроса и не указывает на обязательную групповую запись </w:t>
            </w:r>
          </w:p>
        </w:tc>
        <w:tc>
          <w:tcPr>
            <w:tcW w:w="23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41A15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При отсутствии </w:t>
            </w:r>
          </w:p>
          <w:p w14:paraId="4CD9724B" w14:textId="77777777" w:rsidR="00DE0A83" w:rsidRPr="00DE0A83" w:rsidRDefault="00DE0A83" w:rsidP="00DE0A83">
            <w:pPr>
              <w:ind w:right="283"/>
              <w:jc w:val="both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BatchBooking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по умолчанию принимается значение -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False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. </w:t>
            </w:r>
          </w:p>
        </w:tc>
      </w:tr>
      <w:tr w:rsidR="00DA203E" w:rsidRPr="00DE0A83" w14:paraId="45AC3E68" w14:textId="77777777" w:rsidTr="00151CBB">
        <w:tblPrEx>
          <w:tblCellMar>
            <w:top w:w="3" w:type="dxa"/>
            <w:left w:w="0" w:type="dxa"/>
            <w:right w:w="0" w:type="dxa"/>
          </w:tblCellMar>
        </w:tblPrEx>
        <w:trPr>
          <w:gridAfter w:val="2"/>
          <w:wAfter w:w="23" w:type="dxa"/>
          <w:trHeight w:val="970"/>
        </w:trPr>
        <w:tc>
          <w:tcPr>
            <w:tcW w:w="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E1242" w14:textId="76E278D9" w:rsidR="00DA203E" w:rsidRPr="00DE0A83" w:rsidRDefault="00DA203E" w:rsidP="00DE0A83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1.3.1.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F3C20" w14:textId="77777777" w:rsidR="00DA203E" w:rsidRPr="00DE0A83" w:rsidRDefault="00DA203E" w:rsidP="00DE0A83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8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282C6" w14:textId="77777777" w:rsidR="00DA203E" w:rsidRPr="00DE0A83" w:rsidRDefault="00DA203E" w:rsidP="00DE0A83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FB607" w14:textId="79767428" w:rsidR="00DA203E" w:rsidRPr="00DA203E" w:rsidRDefault="00DA203E" w:rsidP="00DE0A83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</w:pPr>
            <w:r w:rsidRPr="00A71406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  <w:lang w:val="en-US"/>
              </w:rPr>
              <w:t>True</w:t>
            </w:r>
          </w:p>
        </w:tc>
        <w:tc>
          <w:tcPr>
            <w:tcW w:w="13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70B0E" w14:textId="77777777" w:rsidR="00DA203E" w:rsidRPr="00DE0A83" w:rsidRDefault="00DA203E" w:rsidP="00DE0A83">
            <w:pPr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AFC9C4" w14:textId="77777777" w:rsidR="00DA203E" w:rsidRPr="00DE0A83" w:rsidRDefault="00DA203E" w:rsidP="00DE0A83">
            <w:pPr>
              <w:ind w:right="-28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2DC2817" w14:textId="77777777" w:rsidR="00DA203E" w:rsidRPr="00DE0A83" w:rsidRDefault="00DA203E" w:rsidP="00DE0A83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AC390" w14:textId="77777777" w:rsidR="00DA203E" w:rsidRPr="00DE0A83" w:rsidRDefault="00DA203E" w:rsidP="00DE0A83">
            <w:pPr>
              <w:ind w:right="8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23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D308C" w14:textId="77777777" w:rsidR="00DA203E" w:rsidRPr="00DE0A83" w:rsidRDefault="00DA203E" w:rsidP="00DE0A83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151CBB" w:rsidRPr="00DE0A83" w14:paraId="2FC9A584" w14:textId="77777777" w:rsidTr="00151CBB">
        <w:tblPrEx>
          <w:tblCellMar>
            <w:top w:w="3" w:type="dxa"/>
            <w:left w:w="0" w:type="dxa"/>
            <w:right w:w="0" w:type="dxa"/>
          </w:tblCellMar>
        </w:tblPrEx>
        <w:trPr>
          <w:gridAfter w:val="2"/>
          <w:wAfter w:w="23" w:type="dxa"/>
          <w:trHeight w:val="701"/>
        </w:trPr>
        <w:tc>
          <w:tcPr>
            <w:tcW w:w="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60A0F" w14:textId="4D645D01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1.3.</w:t>
            </w:r>
            <w:r w:rsidR="00DA203E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CCF12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0B57E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F4EFB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False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3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5D377" w14:textId="77777777" w:rsidR="00DE0A83" w:rsidRPr="00DE0A83" w:rsidRDefault="00DE0A83" w:rsidP="00DE0A83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8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9E65BA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8B1872F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BDE28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Указывает, что запрошена отдельная запись для каждого распоряжения в пакете или распоряжении. </w:t>
            </w:r>
          </w:p>
        </w:tc>
        <w:tc>
          <w:tcPr>
            <w:tcW w:w="23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67454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151CBB" w:rsidRPr="00DE0A83" w14:paraId="1815294A" w14:textId="77777777" w:rsidTr="00151CBB">
        <w:tblPrEx>
          <w:tblCellMar>
            <w:top w:w="3" w:type="dxa"/>
            <w:left w:w="0" w:type="dxa"/>
            <w:right w:w="0" w:type="dxa"/>
          </w:tblCellMar>
        </w:tblPrEx>
        <w:trPr>
          <w:gridAfter w:val="2"/>
          <w:wAfter w:w="23" w:type="dxa"/>
          <w:trHeight w:val="701"/>
        </w:trPr>
        <w:tc>
          <w:tcPr>
            <w:tcW w:w="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F7B1D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1.4 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2F049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NumberOfTransactions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8F7D0" w14:textId="77777777" w:rsidR="00DE0A83" w:rsidRPr="00DE0A83" w:rsidRDefault="00DE0A83" w:rsidP="00DE0A83">
            <w:pPr>
              <w:ind w:right="25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Количество платежей </w:t>
            </w:r>
          </w:p>
        </w:tc>
        <w:tc>
          <w:tcPr>
            <w:tcW w:w="1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7B17D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NbOfTxs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3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0FAD3" w14:textId="77777777" w:rsidR="00DE0A83" w:rsidRPr="00DE0A83" w:rsidRDefault="00DE0A83" w:rsidP="00DE0A83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4FE35894" w14:textId="77777777" w:rsidR="00DE0A83" w:rsidRPr="00DE0A83" w:rsidRDefault="00DE0A83" w:rsidP="00DE0A83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8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C9FD21" w14:textId="77777777" w:rsidR="00DE0A83" w:rsidRPr="00DE0A83" w:rsidRDefault="00DE0A83" w:rsidP="00DE0A83">
            <w:pPr>
              <w:ind w:right="-44"/>
              <w:jc w:val="both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Max15N</w:t>
            </w:r>
          </w:p>
          <w:p w14:paraId="6300D33F" w14:textId="77777777" w:rsidR="00DE0A83" w:rsidRPr="00DE0A83" w:rsidRDefault="00DE0A83" w:rsidP="00DE0A83">
            <w:pPr>
              <w:ind w:right="-98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umericTe</w:t>
            </w:r>
            <w:proofErr w:type="spellEnd"/>
          </w:p>
          <w:p w14:paraId="31B5062F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xt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8BAFAF1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99611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Количество отдельных платежей, включенных в сообщение </w:t>
            </w:r>
          </w:p>
        </w:tc>
        <w:tc>
          <w:tcPr>
            <w:tcW w:w="23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ECB97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151CBB" w:rsidRPr="00DE0A83" w14:paraId="79553B7F" w14:textId="77777777" w:rsidTr="00151CBB">
        <w:tblPrEx>
          <w:tblCellMar>
            <w:top w:w="3" w:type="dxa"/>
            <w:left w:w="0" w:type="dxa"/>
            <w:right w:w="0" w:type="dxa"/>
          </w:tblCellMar>
        </w:tblPrEx>
        <w:trPr>
          <w:gridAfter w:val="2"/>
          <w:wAfter w:w="23" w:type="dxa"/>
          <w:trHeight w:val="932"/>
        </w:trPr>
        <w:tc>
          <w:tcPr>
            <w:tcW w:w="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DAFA8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1.5 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8AD94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ControlSum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7CFD1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Контрольная сумма </w:t>
            </w:r>
          </w:p>
        </w:tc>
        <w:tc>
          <w:tcPr>
            <w:tcW w:w="1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C88F3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CtrlSum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3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EAE38" w14:textId="77777777" w:rsidR="00DE0A83" w:rsidRPr="00DE0A83" w:rsidRDefault="00DE0A83" w:rsidP="00DE0A83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521E48F3" w14:textId="77777777" w:rsidR="00DE0A83" w:rsidRPr="00DE0A83" w:rsidRDefault="00DE0A83" w:rsidP="00DE0A83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8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E16B5D" w14:textId="77777777" w:rsidR="00DE0A83" w:rsidRPr="00DE0A83" w:rsidRDefault="00DE0A83" w:rsidP="00DE0A83">
            <w:pPr>
              <w:ind w:right="-7"/>
              <w:jc w:val="right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Decimal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Number</w:t>
            </w:r>
          </w:p>
        </w:tc>
        <w:tc>
          <w:tcPr>
            <w:tcW w:w="3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8E0CDDD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67386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Контрольная сумма отдельных сумм, включенных в группу информации платежа, рассчитанная независимо от вида валют. </w:t>
            </w:r>
          </w:p>
        </w:tc>
        <w:tc>
          <w:tcPr>
            <w:tcW w:w="23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AA62A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151CBB" w:rsidRPr="00DE0A83" w14:paraId="4DAFEA4A" w14:textId="77777777" w:rsidTr="00151CBB">
        <w:tblPrEx>
          <w:tblCellMar>
            <w:top w:w="3" w:type="dxa"/>
            <w:left w:w="0" w:type="dxa"/>
            <w:right w:w="0" w:type="dxa"/>
          </w:tblCellMar>
        </w:tblPrEx>
        <w:trPr>
          <w:gridAfter w:val="2"/>
          <w:wAfter w:w="23" w:type="dxa"/>
          <w:trHeight w:val="237"/>
        </w:trPr>
        <w:tc>
          <w:tcPr>
            <w:tcW w:w="76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877B7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1.6 </w:t>
            </w:r>
          </w:p>
        </w:tc>
        <w:tc>
          <w:tcPr>
            <w:tcW w:w="2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5812B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TotalInterbankSettlemen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tAmount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8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938B7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Общая сумма межбанковского перевода </w:t>
            </w:r>
          </w:p>
        </w:tc>
        <w:tc>
          <w:tcPr>
            <w:tcW w:w="1381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1CC79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TtlIntrBkSttl</w:t>
            </w:r>
            <w:proofErr w:type="spellEnd"/>
          </w:p>
          <w:p w14:paraId="297E31DF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mAmt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35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C11D9" w14:textId="77777777" w:rsidR="00DE0A83" w:rsidRPr="00DE0A83" w:rsidRDefault="00DE0A83" w:rsidP="00DE0A83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2655A9DE" w14:textId="77777777" w:rsidR="00DE0A83" w:rsidRPr="00DE0A83" w:rsidRDefault="00DE0A83" w:rsidP="00DE0A83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62830A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32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4149E4DC" w14:textId="77777777" w:rsidR="00DE0A83" w:rsidRPr="00DE0A83" w:rsidRDefault="00DE0A83" w:rsidP="00DE0A83">
            <w:pPr>
              <w:ind w:right="-25"/>
              <w:jc w:val="both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1"/>
              </w:rPr>
              <w:t>ActiveC</w:t>
            </w:r>
            <w:proofErr w:type="spellEnd"/>
          </w:p>
        </w:tc>
        <w:tc>
          <w:tcPr>
            <w:tcW w:w="370" w:type="dxa"/>
            <w:gridSpan w:val="3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ADD97AD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093D3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Итоговая сумма денег, переводимая банком отправителя денег банку бенефициара  </w:t>
            </w:r>
          </w:p>
        </w:tc>
        <w:tc>
          <w:tcPr>
            <w:tcW w:w="231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3E689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151CBB" w:rsidRPr="00DE0A83" w14:paraId="468573E4" w14:textId="77777777" w:rsidTr="00151CBB">
        <w:tblPrEx>
          <w:tblCellMar>
            <w:top w:w="3" w:type="dxa"/>
            <w:left w:w="0" w:type="dxa"/>
            <w:right w:w="0" w:type="dxa"/>
          </w:tblCellMar>
        </w:tblPrEx>
        <w:trPr>
          <w:gridAfter w:val="2"/>
          <w:wAfter w:w="23" w:type="dxa"/>
          <w:trHeight w:val="242"/>
        </w:trPr>
        <w:tc>
          <w:tcPr>
            <w:tcW w:w="763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0BBEE86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1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4BA7C1E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881" w:type="dxa"/>
            <w:gridSpan w:val="4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1388B67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381" w:type="dxa"/>
            <w:gridSpan w:val="6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148B5AC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357" w:type="dxa"/>
            <w:gridSpan w:val="5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D6E7DB9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2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2D9EDCF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D85029B" w14:textId="77777777" w:rsidR="00DE0A83" w:rsidRPr="00DE0A83" w:rsidRDefault="00DE0A83" w:rsidP="00DE0A83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1"/>
              </w:rPr>
              <w:t>urrency</w:t>
            </w:r>
            <w:proofErr w:type="spellEnd"/>
          </w:p>
        </w:tc>
        <w:tc>
          <w:tcPr>
            <w:tcW w:w="370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2C1B712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40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C990150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311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4D41063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151CBB" w:rsidRPr="00DE0A83" w14:paraId="4D4AB796" w14:textId="77777777" w:rsidTr="00151CBB">
        <w:tblPrEx>
          <w:tblCellMar>
            <w:top w:w="3" w:type="dxa"/>
            <w:left w:w="0" w:type="dxa"/>
            <w:right w:w="0" w:type="dxa"/>
          </w:tblCellMar>
        </w:tblPrEx>
        <w:trPr>
          <w:gridAfter w:val="2"/>
          <w:wAfter w:w="23" w:type="dxa"/>
          <w:trHeight w:val="242"/>
        </w:trPr>
        <w:tc>
          <w:tcPr>
            <w:tcW w:w="763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8BBC813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1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6F73701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881" w:type="dxa"/>
            <w:gridSpan w:val="4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505DA61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381" w:type="dxa"/>
            <w:gridSpan w:val="6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C97C434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357" w:type="dxa"/>
            <w:gridSpan w:val="5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54F0097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2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2D68AE2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B9AB467" w14:textId="77777777" w:rsidR="00DE0A83" w:rsidRPr="00DE0A83" w:rsidRDefault="00DE0A83" w:rsidP="00DE0A83">
            <w:pPr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1"/>
              </w:rPr>
              <w:t>AndAm</w:t>
            </w:r>
            <w:proofErr w:type="spellEnd"/>
          </w:p>
        </w:tc>
        <w:tc>
          <w:tcPr>
            <w:tcW w:w="370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907A505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40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5525CE0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311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3C1CFB8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151CBB" w:rsidRPr="00DE0A83" w14:paraId="7B05817D" w14:textId="77777777" w:rsidTr="00151CBB">
        <w:tblPrEx>
          <w:tblCellMar>
            <w:top w:w="3" w:type="dxa"/>
            <w:left w:w="0" w:type="dxa"/>
            <w:right w:w="0" w:type="dxa"/>
          </w:tblCellMar>
        </w:tblPrEx>
        <w:trPr>
          <w:gridAfter w:val="2"/>
          <w:wAfter w:w="23" w:type="dxa"/>
          <w:trHeight w:val="251"/>
        </w:trPr>
        <w:tc>
          <w:tcPr>
            <w:tcW w:w="763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1C4FE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1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F1367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881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802B4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381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C7448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357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5AD2B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2A1419C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1F5EC23C" w14:textId="77777777" w:rsidR="00DE0A83" w:rsidRPr="00DE0A83" w:rsidRDefault="00DE0A83" w:rsidP="00DE0A83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1"/>
              </w:rPr>
              <w:t>ount</w:t>
            </w:r>
            <w:proofErr w:type="spellEnd"/>
          </w:p>
        </w:tc>
        <w:tc>
          <w:tcPr>
            <w:tcW w:w="328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14E32FE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70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700C9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4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5CF93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311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908DC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151CBB" w:rsidRPr="00DE0A83" w14:paraId="69F074D0" w14:textId="77777777" w:rsidTr="00151CBB">
        <w:tblPrEx>
          <w:tblCellMar>
            <w:top w:w="3" w:type="dxa"/>
            <w:left w:w="0" w:type="dxa"/>
            <w:right w:w="0" w:type="dxa"/>
          </w:tblCellMar>
        </w:tblPrEx>
        <w:trPr>
          <w:gridAfter w:val="2"/>
          <w:wAfter w:w="23" w:type="dxa"/>
          <w:trHeight w:val="933"/>
        </w:trPr>
        <w:tc>
          <w:tcPr>
            <w:tcW w:w="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580A3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1.7 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4BA2B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InterbankSettlementDate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6CC00" w14:textId="77777777" w:rsidR="00DE0A83" w:rsidRPr="00DE0A83" w:rsidRDefault="00DE0A83" w:rsidP="00DE0A83">
            <w:pPr>
              <w:ind w:right="9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Дата межбанковского перевода </w:t>
            </w:r>
          </w:p>
        </w:tc>
        <w:tc>
          <w:tcPr>
            <w:tcW w:w="1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D07AC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IntrBkSttlm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Dt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3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C2BFF" w14:textId="77777777" w:rsidR="00DE0A83" w:rsidRPr="00DE0A83" w:rsidRDefault="00DE0A83" w:rsidP="00DE0A83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3160BFA9" w14:textId="77777777" w:rsidR="00DE0A83" w:rsidRPr="00DE0A83" w:rsidRDefault="00DE0A83" w:rsidP="00DE0A83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8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A5910E" w14:textId="77777777" w:rsidR="00DE0A83" w:rsidRPr="00DE0A83" w:rsidRDefault="00DE0A83" w:rsidP="00DE0A83">
            <w:pPr>
              <w:ind w:right="-31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ISODate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Time </w:t>
            </w:r>
          </w:p>
        </w:tc>
        <w:tc>
          <w:tcPr>
            <w:tcW w:w="3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5BABE0C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9A4C7" w14:textId="77777777" w:rsidR="00DE0A83" w:rsidRPr="00DE0A83" w:rsidRDefault="00DE0A83" w:rsidP="00DE0A83">
            <w:pPr>
              <w:ind w:right="121"/>
              <w:jc w:val="both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Дата, в которую сумма денежных средств перестает быть доступной для банка отправителя денег и доступна банку бенефициара </w:t>
            </w:r>
          </w:p>
        </w:tc>
        <w:tc>
          <w:tcPr>
            <w:tcW w:w="23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35F02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151CBB" w:rsidRPr="00DE0A83" w14:paraId="6CC26906" w14:textId="77777777" w:rsidTr="00151CBB">
        <w:tblPrEx>
          <w:tblCellMar>
            <w:top w:w="3" w:type="dxa"/>
            <w:left w:w="0" w:type="dxa"/>
            <w:right w:w="0" w:type="dxa"/>
          </w:tblCellMar>
        </w:tblPrEx>
        <w:trPr>
          <w:gridAfter w:val="2"/>
          <w:wAfter w:w="23" w:type="dxa"/>
          <w:trHeight w:val="932"/>
        </w:trPr>
        <w:tc>
          <w:tcPr>
            <w:tcW w:w="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E4C65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1.8 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589B2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SettlementInformation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044AF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Информация о переводе </w:t>
            </w:r>
          </w:p>
        </w:tc>
        <w:tc>
          <w:tcPr>
            <w:tcW w:w="1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7D14E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SttlmInf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3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56E1C" w14:textId="77777777" w:rsidR="00DE0A83" w:rsidRPr="00DE0A83" w:rsidRDefault="00DE0A83" w:rsidP="00DE0A83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395DFAAB" w14:textId="77777777" w:rsidR="00DE0A83" w:rsidRPr="00DE0A83" w:rsidRDefault="00DE0A83" w:rsidP="00DE0A83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8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664B6F" w14:textId="77777777" w:rsidR="00DE0A83" w:rsidRPr="00DE0A83" w:rsidRDefault="00DE0A83" w:rsidP="00DE0A83">
            <w:pPr>
              <w:ind w:right="-31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Settleme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ntInstru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ion4 </w:t>
            </w:r>
          </w:p>
        </w:tc>
        <w:tc>
          <w:tcPr>
            <w:tcW w:w="3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068CEF2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ct</w:t>
            </w:r>
            <w:proofErr w:type="spellEnd"/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7E9C9" w14:textId="77777777" w:rsidR="00DE0A83" w:rsidRPr="00DE0A83" w:rsidRDefault="00DE0A83" w:rsidP="00DE0A83">
            <w:pPr>
              <w:ind w:right="49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Описывает подробности осуществления расчета платежа между банком отправителем и банком бенефициара </w:t>
            </w:r>
          </w:p>
        </w:tc>
        <w:tc>
          <w:tcPr>
            <w:tcW w:w="23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0B5FC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151CBB" w:rsidRPr="00DE0A83" w14:paraId="3F905013" w14:textId="77777777" w:rsidTr="00151CBB">
        <w:tblPrEx>
          <w:tblCellMar>
            <w:top w:w="3" w:type="dxa"/>
            <w:left w:w="0" w:type="dxa"/>
            <w:right w:w="0" w:type="dxa"/>
          </w:tblCellMar>
        </w:tblPrEx>
        <w:trPr>
          <w:gridAfter w:val="2"/>
          <w:wAfter w:w="23" w:type="dxa"/>
          <w:trHeight w:val="240"/>
        </w:trPr>
        <w:tc>
          <w:tcPr>
            <w:tcW w:w="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3FB45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1.8.1 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B7C14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SettlementMethod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3E868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Метод расчета </w:t>
            </w:r>
          </w:p>
        </w:tc>
        <w:tc>
          <w:tcPr>
            <w:tcW w:w="13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788CB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SttlmMtd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3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8AD59" w14:textId="77777777" w:rsidR="00425A2D" w:rsidRDefault="00DE0A83" w:rsidP="00DE0A83">
            <w:pPr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О</w:t>
            </w:r>
          </w:p>
          <w:p w14:paraId="2BE79144" w14:textId="226CFDFE" w:rsidR="00DE0A83" w:rsidRPr="00DE0A83" w:rsidRDefault="00425A2D" w:rsidP="00DE0A83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  <w:r w:rsidR="00DE0A83"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8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BC960C" w14:textId="122778F5" w:rsidR="00DE0A83" w:rsidRPr="00DE0A83" w:rsidRDefault="00DE0A83" w:rsidP="00DE0A83">
            <w:pPr>
              <w:ind w:right="-31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Settleme</w:t>
            </w:r>
            <w:proofErr w:type="spellEnd"/>
            <w:r w:rsidR="00425A2D"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="00425A2D"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ntMetho</w:t>
            </w:r>
            <w:proofErr w:type="spellEnd"/>
            <w:r w:rsidR="00425A2D"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d1Code</w:t>
            </w:r>
          </w:p>
        </w:tc>
        <w:tc>
          <w:tcPr>
            <w:tcW w:w="3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6D53AF9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462F5" w14:textId="50729155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Метод, используемый для </w:t>
            </w:r>
            <w:r w:rsidR="00425A2D"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осуществления расчета платежей (пакета платежей)</w:t>
            </w:r>
          </w:p>
        </w:tc>
        <w:tc>
          <w:tcPr>
            <w:tcW w:w="23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53E9F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151CBB" w:rsidRPr="00DE0A83" w14:paraId="0ABDBE1D" w14:textId="77777777" w:rsidTr="00151CBB">
        <w:tblPrEx>
          <w:tblCellMar>
            <w:top w:w="8" w:type="dxa"/>
            <w:left w:w="106" w:type="dxa"/>
            <w:right w:w="72" w:type="dxa"/>
          </w:tblCellMar>
        </w:tblPrEx>
        <w:trPr>
          <w:gridAfter w:val="2"/>
          <w:wAfter w:w="23" w:type="dxa"/>
          <w:trHeight w:val="701"/>
        </w:trPr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8242E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1.8.1.1 </w:t>
            </w:r>
          </w:p>
        </w:tc>
        <w:tc>
          <w:tcPr>
            <w:tcW w:w="22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0B45B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ClearingSystem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3D103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Платежная система </w:t>
            </w:r>
          </w:p>
        </w:tc>
        <w:tc>
          <w:tcPr>
            <w:tcW w:w="141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644A5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43EA4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  <w:tc>
          <w:tcPr>
            <w:tcW w:w="9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3E51B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CLRG </w:t>
            </w: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91A3E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0A9C5" w14:textId="77777777" w:rsidR="00DE0A83" w:rsidRPr="00DE0A83" w:rsidRDefault="00DE0A83" w:rsidP="00DE0A83">
            <w:pPr>
              <w:ind w:right="66"/>
              <w:jc w:val="both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Указывается CLRG, если расчет производится через платежную систему </w:t>
            </w:r>
          </w:p>
        </w:tc>
      </w:tr>
      <w:tr w:rsidR="00151CBB" w:rsidRPr="00DE0A83" w14:paraId="42619AD6" w14:textId="77777777" w:rsidTr="00151CBB">
        <w:tblPrEx>
          <w:tblCellMar>
            <w:top w:w="8" w:type="dxa"/>
            <w:left w:w="106" w:type="dxa"/>
            <w:right w:w="72" w:type="dxa"/>
          </w:tblCellMar>
        </w:tblPrEx>
        <w:trPr>
          <w:gridAfter w:val="2"/>
          <w:wAfter w:w="23" w:type="dxa"/>
          <w:trHeight w:val="470"/>
        </w:trPr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32651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1.8.1.2 </w:t>
            </w:r>
          </w:p>
        </w:tc>
        <w:tc>
          <w:tcPr>
            <w:tcW w:w="22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1CBB7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CoverMethod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10099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Гарантированный метод </w:t>
            </w:r>
          </w:p>
        </w:tc>
        <w:tc>
          <w:tcPr>
            <w:tcW w:w="141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0D49D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93538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B894C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COVE </w:t>
            </w: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F0E49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3F318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151CBB" w:rsidRPr="00DE0A83" w14:paraId="778976EA" w14:textId="77777777" w:rsidTr="00151CBB">
        <w:tblPrEx>
          <w:tblCellMar>
            <w:top w:w="8" w:type="dxa"/>
            <w:left w:w="106" w:type="dxa"/>
            <w:right w:w="72" w:type="dxa"/>
          </w:tblCellMar>
        </w:tblPrEx>
        <w:trPr>
          <w:gridAfter w:val="2"/>
          <w:wAfter w:w="23" w:type="dxa"/>
          <w:trHeight w:val="927"/>
        </w:trPr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DE9A5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1.8.2 </w:t>
            </w:r>
          </w:p>
        </w:tc>
        <w:tc>
          <w:tcPr>
            <w:tcW w:w="22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939FB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ClearingSystem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22042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Платежная система </w:t>
            </w:r>
          </w:p>
        </w:tc>
        <w:tc>
          <w:tcPr>
            <w:tcW w:w="141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C6827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ClrSys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49AC1" w14:textId="77777777" w:rsidR="00DE0A83" w:rsidRPr="00DE0A83" w:rsidRDefault="00DE0A83" w:rsidP="00DE0A83">
            <w:pPr>
              <w:ind w:right="37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4A3197E2" w14:textId="77777777" w:rsidR="00DE0A83" w:rsidRPr="00DE0A83" w:rsidRDefault="00DE0A83" w:rsidP="00DE0A83">
            <w:pPr>
              <w:ind w:right="3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9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C94A9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0163F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Определение заранее согласованной между банками платежной системы, по которой обрабатываются платежные поручения. 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25CA9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151CBB" w:rsidRPr="00DE0A83" w14:paraId="046E48DD" w14:textId="77777777" w:rsidTr="00151CBB">
        <w:tblPrEx>
          <w:tblCellMar>
            <w:top w:w="8" w:type="dxa"/>
            <w:left w:w="106" w:type="dxa"/>
            <w:right w:w="72" w:type="dxa"/>
          </w:tblCellMar>
        </w:tblPrEx>
        <w:trPr>
          <w:gridAfter w:val="2"/>
          <w:wAfter w:w="23" w:type="dxa"/>
          <w:trHeight w:val="1623"/>
        </w:trPr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3DFB3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1.8.2.1 </w:t>
            </w:r>
          </w:p>
        </w:tc>
        <w:tc>
          <w:tcPr>
            <w:tcW w:w="22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9B70E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Code </w:t>
            </w:r>
          </w:p>
        </w:tc>
        <w:tc>
          <w:tcPr>
            <w:tcW w:w="1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09CFA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Код </w:t>
            </w:r>
          </w:p>
        </w:tc>
        <w:tc>
          <w:tcPr>
            <w:tcW w:w="141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31DA1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Cd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47829" w14:textId="77777777" w:rsidR="00DE0A83" w:rsidRPr="00DE0A83" w:rsidRDefault="00DE0A83" w:rsidP="00DE0A83">
            <w:pPr>
              <w:ind w:right="37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4F62B275" w14:textId="77777777" w:rsidR="00DE0A83" w:rsidRPr="00DE0A83" w:rsidRDefault="00DE0A83" w:rsidP="00DE0A83">
            <w:pPr>
              <w:ind w:right="3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9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50C1F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External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CashClea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ringSyste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m1Code </w:t>
            </w: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EBE07" w14:textId="77777777" w:rsidR="00DE0A83" w:rsidRPr="00DE0A83" w:rsidRDefault="00DE0A83" w:rsidP="00DE0A83">
            <w:pPr>
              <w:ind w:right="17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Код платежной системы, присваиваемый оператором платежных систем, через которую обрабатываются платежные сообщения, в соответствии со списком кодов идентификаторов платежных систем. 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CF84C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в соответствии с внешним справочником. </w:t>
            </w:r>
          </w:p>
        </w:tc>
      </w:tr>
      <w:tr w:rsidR="00151CBB" w:rsidRPr="00DE0A83" w14:paraId="275ECB32" w14:textId="77777777" w:rsidTr="00151CBB">
        <w:tblPrEx>
          <w:tblCellMar>
            <w:top w:w="8" w:type="dxa"/>
            <w:left w:w="106" w:type="dxa"/>
            <w:right w:w="72" w:type="dxa"/>
          </w:tblCellMar>
        </w:tblPrEx>
        <w:trPr>
          <w:gridAfter w:val="2"/>
          <w:wAfter w:w="23" w:type="dxa"/>
          <w:trHeight w:val="927"/>
        </w:trPr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E042E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 xml:space="preserve">1.8.2.2 </w:t>
            </w:r>
          </w:p>
        </w:tc>
        <w:tc>
          <w:tcPr>
            <w:tcW w:w="22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30D89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Proprietary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B1CC8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В Собственной Форме </w:t>
            </w:r>
          </w:p>
        </w:tc>
        <w:tc>
          <w:tcPr>
            <w:tcW w:w="141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C0097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Prtry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F9C30" w14:textId="77777777" w:rsidR="00DE0A83" w:rsidRPr="00DE0A83" w:rsidRDefault="00DE0A83" w:rsidP="00DE0A83">
            <w:pPr>
              <w:ind w:right="37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0327B6AE" w14:textId="77777777" w:rsidR="00DE0A83" w:rsidRPr="00DE0A83" w:rsidRDefault="00DE0A83" w:rsidP="00DE0A83">
            <w:pPr>
              <w:ind w:right="3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9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7F180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Max35T</w:t>
            </w:r>
          </w:p>
          <w:p w14:paraId="51188F7F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ext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5DD5E" w14:textId="77777777" w:rsidR="00DE0A83" w:rsidRPr="00DE0A83" w:rsidRDefault="00DE0A83" w:rsidP="00DE0A83">
            <w:pPr>
              <w:spacing w:after="37" w:line="237" w:lineRule="auto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Собственная идентификация платежной системы в текстовой </w:t>
            </w:r>
          </w:p>
          <w:p w14:paraId="314A3E02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форме 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9AAEC" w14:textId="77777777" w:rsidR="00DE0A83" w:rsidRPr="00DE0A83" w:rsidRDefault="00DE0A83" w:rsidP="00DE0A83">
            <w:pPr>
              <w:ind w:right="1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в соответствии с внутренним справочником платежных систем. </w:t>
            </w:r>
          </w:p>
        </w:tc>
      </w:tr>
      <w:tr w:rsidR="00151CBB" w:rsidRPr="00DE0A83" w14:paraId="4B89D9FD" w14:textId="77777777" w:rsidTr="00151CBB">
        <w:tblPrEx>
          <w:tblCellMar>
            <w:top w:w="8" w:type="dxa"/>
            <w:left w:w="106" w:type="dxa"/>
            <w:right w:w="72" w:type="dxa"/>
          </w:tblCellMar>
        </w:tblPrEx>
        <w:trPr>
          <w:gridAfter w:val="2"/>
          <w:wAfter w:w="23" w:type="dxa"/>
          <w:trHeight w:val="932"/>
        </w:trPr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5FE20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1.9 </w:t>
            </w:r>
          </w:p>
        </w:tc>
        <w:tc>
          <w:tcPr>
            <w:tcW w:w="22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2FDF9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PaymentTypeInformatio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n </w:t>
            </w:r>
          </w:p>
        </w:tc>
        <w:tc>
          <w:tcPr>
            <w:tcW w:w="1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6061B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Информация деталей платежа </w:t>
            </w:r>
          </w:p>
        </w:tc>
        <w:tc>
          <w:tcPr>
            <w:tcW w:w="141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5330B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PmtTpInf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402F0" w14:textId="77777777" w:rsidR="00DE0A83" w:rsidRPr="00DE0A83" w:rsidRDefault="00DE0A83" w:rsidP="00DE0A83">
            <w:pPr>
              <w:ind w:right="3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</w:t>
            </w:r>
          </w:p>
          <w:p w14:paraId="67B19823" w14:textId="77777777" w:rsidR="00DE0A83" w:rsidRPr="00DE0A83" w:rsidRDefault="00DE0A83" w:rsidP="00DE0A83">
            <w:pPr>
              <w:ind w:right="3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9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66696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A433D" w14:textId="77777777" w:rsidR="00DE0A83" w:rsidRPr="00DE0A83" w:rsidRDefault="00DE0A83" w:rsidP="00DE0A83">
            <w:pPr>
              <w:ind w:right="360"/>
              <w:jc w:val="both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Множество реквизитов, определяющих порядок обработки платежа 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23E39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Указываются только те элементы, которые общие для всей группы единичных платежей. </w:t>
            </w:r>
          </w:p>
        </w:tc>
      </w:tr>
      <w:tr w:rsidR="00151CBB" w:rsidRPr="00DE0A83" w14:paraId="2F1AB4C6" w14:textId="77777777" w:rsidTr="00151CBB">
        <w:tblPrEx>
          <w:tblCellMar>
            <w:top w:w="8" w:type="dxa"/>
            <w:left w:w="106" w:type="dxa"/>
            <w:right w:w="72" w:type="dxa"/>
          </w:tblCellMar>
        </w:tblPrEx>
        <w:trPr>
          <w:gridAfter w:val="2"/>
          <w:wAfter w:w="23" w:type="dxa"/>
          <w:trHeight w:val="701"/>
        </w:trPr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F3E20" w14:textId="1CFE364B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1.9.</w:t>
            </w:r>
            <w:r w:rsidR="00393493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22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F20D4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ClearingChannel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B1845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Канал платежной системы </w:t>
            </w:r>
          </w:p>
        </w:tc>
        <w:tc>
          <w:tcPr>
            <w:tcW w:w="141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ECBD6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ClrChanl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E9022" w14:textId="77777777" w:rsidR="00DE0A83" w:rsidRPr="00DE0A83" w:rsidRDefault="00DE0A83" w:rsidP="00DE0A83">
            <w:pPr>
              <w:ind w:right="37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31AC3574" w14:textId="77777777" w:rsidR="00DE0A83" w:rsidRPr="00DE0A83" w:rsidRDefault="00DE0A83" w:rsidP="00DE0A83">
            <w:pPr>
              <w:ind w:right="3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9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B7975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Clearing</w:t>
            </w:r>
            <w:proofErr w:type="spellEnd"/>
          </w:p>
          <w:p w14:paraId="1FBF60F0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Channel2</w:t>
            </w:r>
          </w:p>
          <w:p w14:paraId="0BF68C17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Code </w:t>
            </w: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90AFA" w14:textId="77777777" w:rsidR="00DE0A83" w:rsidRPr="00DE0A83" w:rsidRDefault="00DE0A83" w:rsidP="00DE0A83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Канал платежной системы для обработки платежного указания 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6CA46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151CBB" w:rsidRPr="00DE0A83" w14:paraId="6B5ED6D7" w14:textId="77777777" w:rsidTr="00151CBB">
        <w:tblPrEx>
          <w:tblCellMar>
            <w:top w:w="8" w:type="dxa"/>
            <w:left w:w="106" w:type="dxa"/>
            <w:right w:w="72" w:type="dxa"/>
          </w:tblCellMar>
        </w:tblPrEx>
        <w:trPr>
          <w:gridAfter w:val="2"/>
          <w:wAfter w:w="23" w:type="dxa"/>
          <w:trHeight w:val="471"/>
        </w:trPr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5E580" w14:textId="3E8EE2BF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1.9.</w:t>
            </w:r>
            <w:r w:rsidR="00393493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.1 </w:t>
            </w:r>
          </w:p>
        </w:tc>
        <w:tc>
          <w:tcPr>
            <w:tcW w:w="22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2239C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RealTimeGrossSettleme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ntSystem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F5C8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  <w:tc>
          <w:tcPr>
            <w:tcW w:w="141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DD8E5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67780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  <w:tc>
          <w:tcPr>
            <w:tcW w:w="9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326B7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RTGS </w:t>
            </w: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123AF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2A4F3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151CBB" w:rsidRPr="00DE0A83" w14:paraId="6300C42A" w14:textId="77777777" w:rsidTr="00151CBB">
        <w:tblPrEx>
          <w:tblCellMar>
            <w:top w:w="8" w:type="dxa"/>
            <w:left w:w="106" w:type="dxa"/>
            <w:right w:w="72" w:type="dxa"/>
          </w:tblCellMar>
        </w:tblPrEx>
        <w:trPr>
          <w:gridAfter w:val="2"/>
          <w:wAfter w:w="23" w:type="dxa"/>
          <w:trHeight w:val="470"/>
        </w:trPr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4EAC5" w14:textId="59E98C75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1.9.</w:t>
            </w:r>
            <w:r w:rsidR="00393493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.2 </w:t>
            </w:r>
          </w:p>
        </w:tc>
        <w:tc>
          <w:tcPr>
            <w:tcW w:w="22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F5A5D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RealTimeNetSettlement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System </w:t>
            </w:r>
          </w:p>
        </w:tc>
        <w:tc>
          <w:tcPr>
            <w:tcW w:w="1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A709C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  <w:tc>
          <w:tcPr>
            <w:tcW w:w="141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EEDCF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5EF93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  <w:tc>
          <w:tcPr>
            <w:tcW w:w="9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497EB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RTNS </w:t>
            </w: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4F115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17CE3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151CBB" w:rsidRPr="00DE0A83" w14:paraId="6E837EC6" w14:textId="77777777" w:rsidTr="00151CBB">
        <w:tblPrEx>
          <w:tblCellMar>
            <w:top w:w="8" w:type="dxa"/>
            <w:left w:w="106" w:type="dxa"/>
            <w:right w:w="72" w:type="dxa"/>
          </w:tblCellMar>
        </w:tblPrEx>
        <w:trPr>
          <w:gridAfter w:val="2"/>
          <w:wAfter w:w="23" w:type="dxa"/>
          <w:trHeight w:val="240"/>
        </w:trPr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265D6" w14:textId="71D1D779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1.9.</w:t>
            </w:r>
            <w:r w:rsidR="00393493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.3 </w:t>
            </w:r>
          </w:p>
        </w:tc>
        <w:tc>
          <w:tcPr>
            <w:tcW w:w="22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98FC5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MassPaymentNetSystem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D47EB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  <w:tc>
          <w:tcPr>
            <w:tcW w:w="141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CC38F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71FD6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  <w:tc>
          <w:tcPr>
            <w:tcW w:w="9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D3B3F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MPNS </w:t>
            </w: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6A5F2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90862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151CBB" w:rsidRPr="00DE0A83" w14:paraId="1F839033" w14:textId="77777777" w:rsidTr="00151CBB">
        <w:tblPrEx>
          <w:tblCellMar>
            <w:top w:w="8" w:type="dxa"/>
            <w:left w:w="106" w:type="dxa"/>
            <w:right w:w="72" w:type="dxa"/>
          </w:tblCellMar>
        </w:tblPrEx>
        <w:trPr>
          <w:gridAfter w:val="2"/>
          <w:wAfter w:w="23" w:type="dxa"/>
          <w:trHeight w:val="240"/>
        </w:trPr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376C7" w14:textId="44673C9C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1.9.</w:t>
            </w:r>
            <w:r w:rsidR="00393493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.4 </w:t>
            </w:r>
          </w:p>
        </w:tc>
        <w:tc>
          <w:tcPr>
            <w:tcW w:w="22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08C15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BookTransfer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AC8A9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  <w:tc>
          <w:tcPr>
            <w:tcW w:w="141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0DCBA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0A389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  <w:tc>
          <w:tcPr>
            <w:tcW w:w="9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EA20D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BOOK </w:t>
            </w: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B9A0D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1A995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151CBB" w:rsidRPr="00DE0A83" w14:paraId="1590F4B3" w14:textId="77777777" w:rsidTr="00151CBB">
        <w:tblPrEx>
          <w:tblCellMar>
            <w:top w:w="8" w:type="dxa"/>
            <w:left w:w="106" w:type="dxa"/>
            <w:right w:w="72" w:type="dxa"/>
          </w:tblCellMar>
        </w:tblPrEx>
        <w:trPr>
          <w:gridAfter w:val="2"/>
          <w:wAfter w:w="23" w:type="dxa"/>
          <w:trHeight w:val="471"/>
        </w:trPr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FAA8E" w14:textId="0995B1E0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1.9.</w:t>
            </w:r>
            <w:r w:rsidR="00393493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2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EBBA3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ServiceLevel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142F2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Условия обслуживания </w:t>
            </w:r>
          </w:p>
        </w:tc>
        <w:tc>
          <w:tcPr>
            <w:tcW w:w="141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1F283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SvcLvl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17910" w14:textId="77777777" w:rsidR="00DE0A83" w:rsidRPr="00DE0A83" w:rsidRDefault="00DE0A83" w:rsidP="00DE0A83">
            <w:pPr>
              <w:ind w:right="37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57EE1CD3" w14:textId="77777777" w:rsidR="00DE0A83" w:rsidRPr="00DE0A83" w:rsidRDefault="00DE0A83" w:rsidP="00DE0A83">
            <w:pPr>
              <w:ind w:right="3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9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4A577" w14:textId="2785DB0B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ServiceL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evel8Cho</w:t>
            </w:r>
            <w:r w:rsidR="00E73C4E"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ice</w:t>
            </w: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CA5C3" w14:textId="1A0A4552" w:rsidR="00DE0A83" w:rsidRPr="00DE0A83" w:rsidRDefault="00DE0A83" w:rsidP="00DE0A83">
            <w:pPr>
              <w:ind w:right="12"/>
              <w:jc w:val="both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Соглашение и условия, в соответствии с которыми должен </w:t>
            </w:r>
            <w:r w:rsidR="00E73C4E"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быть обработан платеж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01A62" w14:textId="249AEAB8" w:rsidR="00DE0A83" w:rsidRPr="00DE0A83" w:rsidRDefault="00DE0A83" w:rsidP="00DE0A83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Может принимать значение, определенное </w:t>
            </w:r>
            <w:r w:rsidR="00E73C4E"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инициатором при инициализации платежа</w:t>
            </w:r>
          </w:p>
        </w:tc>
      </w:tr>
      <w:tr w:rsidR="00151CBB" w:rsidRPr="00DE0A83" w14:paraId="4424E528" w14:textId="77777777" w:rsidTr="00151CBB">
        <w:tblPrEx>
          <w:tblCellMar>
            <w:top w:w="3" w:type="dxa"/>
            <w:left w:w="0" w:type="dxa"/>
            <w:right w:w="0" w:type="dxa"/>
          </w:tblCellMar>
        </w:tblPrEx>
        <w:trPr>
          <w:gridAfter w:val="2"/>
          <w:wAfter w:w="23" w:type="dxa"/>
          <w:trHeight w:val="1157"/>
        </w:trPr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7C003" w14:textId="7376FC49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1.9.</w:t>
            </w:r>
            <w:r w:rsidR="00393493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.1 </w:t>
            </w:r>
          </w:p>
        </w:tc>
        <w:tc>
          <w:tcPr>
            <w:tcW w:w="22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E0090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Code </w:t>
            </w:r>
          </w:p>
        </w:tc>
        <w:tc>
          <w:tcPr>
            <w:tcW w:w="1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88D78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Код </w:t>
            </w:r>
          </w:p>
        </w:tc>
        <w:tc>
          <w:tcPr>
            <w:tcW w:w="141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829DC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Cd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A9AA9" w14:textId="77777777" w:rsidR="00DE0A83" w:rsidRPr="00DE0A83" w:rsidRDefault="00DE0A83" w:rsidP="00DE0A83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032C3903" w14:textId="77777777" w:rsidR="00DE0A83" w:rsidRPr="00DE0A83" w:rsidRDefault="00DE0A83" w:rsidP="00DE0A83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7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93E5FB" w14:textId="77777777" w:rsidR="00DE0A83" w:rsidRPr="00DE0A83" w:rsidRDefault="00DE0A83" w:rsidP="00DE0A83">
            <w:pPr>
              <w:spacing w:line="237" w:lineRule="auto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External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ServiceL</w:t>
            </w:r>
            <w:proofErr w:type="spellEnd"/>
          </w:p>
          <w:p w14:paraId="0EEAA961" w14:textId="77777777" w:rsidR="00DE0A83" w:rsidRPr="00DE0A83" w:rsidRDefault="00DE0A83" w:rsidP="00DE0A83">
            <w:pPr>
              <w:ind w:right="-16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evel1Cod</w:t>
            </w:r>
          </w:p>
          <w:p w14:paraId="5B709486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e </w:t>
            </w:r>
          </w:p>
        </w:tc>
        <w:tc>
          <w:tcPr>
            <w:tcW w:w="18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8FED1EB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7D3CD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Определяет условия обслуживания, заранее согласованные условия участниками, опубликованные во внешнем справочнике кодов условий обслуживания. 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5387D" w14:textId="77777777" w:rsidR="00DE0A83" w:rsidRPr="00DE0A83" w:rsidRDefault="00DE0A83" w:rsidP="00DE0A83">
            <w:pPr>
              <w:ind w:right="266"/>
              <w:jc w:val="both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в соответствии с внешним справочником ISO 20022 </w:t>
            </w:r>
          </w:p>
        </w:tc>
      </w:tr>
      <w:tr w:rsidR="00151CBB" w:rsidRPr="00DE0A83" w14:paraId="544AADAF" w14:textId="77777777" w:rsidTr="00151CBB">
        <w:tblPrEx>
          <w:tblCellMar>
            <w:top w:w="3" w:type="dxa"/>
            <w:left w:w="0" w:type="dxa"/>
            <w:right w:w="0" w:type="dxa"/>
          </w:tblCellMar>
        </w:tblPrEx>
        <w:trPr>
          <w:gridAfter w:val="2"/>
          <w:wAfter w:w="23" w:type="dxa"/>
          <w:trHeight w:val="933"/>
        </w:trPr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780FE3" w14:textId="03464A4D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1.9.</w:t>
            </w:r>
            <w:r w:rsidR="00393493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.2 </w:t>
            </w:r>
          </w:p>
        </w:tc>
        <w:tc>
          <w:tcPr>
            <w:tcW w:w="22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0667EE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Proprietary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CE07F4" w14:textId="77777777" w:rsidR="00DE0A83" w:rsidRPr="00DE0A83" w:rsidRDefault="00DE0A83" w:rsidP="00DE0A83">
            <w:pPr>
              <w:ind w:right="29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В собственной форме </w:t>
            </w:r>
          </w:p>
        </w:tc>
        <w:tc>
          <w:tcPr>
            <w:tcW w:w="141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13E419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Prtry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225F5D" w14:textId="77777777" w:rsidR="00DE0A83" w:rsidRPr="00DE0A83" w:rsidRDefault="00DE0A83" w:rsidP="00DE0A83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29B122D1" w14:textId="77777777" w:rsidR="00DE0A83" w:rsidRPr="00DE0A83" w:rsidRDefault="00DE0A83" w:rsidP="00DE0A83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7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0B916FF7" w14:textId="77777777" w:rsidR="00DE0A83" w:rsidRPr="00DE0A83" w:rsidRDefault="00DE0A83" w:rsidP="00DE0A83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Max35T</w:t>
            </w:r>
          </w:p>
          <w:p w14:paraId="65810782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ext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1" w:type="dxa"/>
            <w:gridSpan w:val="5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14:paraId="2209E995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52CD6C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Назначение категории в собственной форме. 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F8F57" w14:textId="77777777" w:rsidR="00DE0A83" w:rsidRPr="00DE0A83" w:rsidRDefault="00DE0A83" w:rsidP="00DE0A83">
            <w:pPr>
              <w:ind w:right="73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в соответствии с внутренним справочником платежных систем </w:t>
            </w:r>
          </w:p>
        </w:tc>
      </w:tr>
      <w:tr w:rsidR="00151CBB" w:rsidRPr="00DE0A83" w14:paraId="563EE716" w14:textId="77777777" w:rsidTr="00151CBB">
        <w:tblPrEx>
          <w:tblCellMar>
            <w:top w:w="3" w:type="dxa"/>
            <w:left w:w="0" w:type="dxa"/>
            <w:right w:w="0" w:type="dxa"/>
          </w:tblCellMar>
        </w:tblPrEx>
        <w:trPr>
          <w:trHeight w:val="239"/>
        </w:trPr>
        <w:tc>
          <w:tcPr>
            <w:tcW w:w="74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F5EB70" w14:textId="658CEE29" w:rsidR="00DE0A83" w:rsidRPr="00393493" w:rsidRDefault="00DE0A83" w:rsidP="00DE0A83">
            <w:pPr>
              <w:rPr>
                <w:rFonts w:ascii="Calibri" w:eastAsia="Calibri" w:hAnsi="Calibri" w:cs="Calibri"/>
              </w:rPr>
            </w:pPr>
            <w:r w:rsidRPr="00393493">
              <w:rPr>
                <w:rFonts w:ascii="Times New Roman" w:eastAsia="Times New Roman" w:hAnsi="Times New Roman" w:cs="Times New Roman"/>
                <w:sz w:val="20"/>
              </w:rPr>
              <w:t>1.9.</w:t>
            </w:r>
            <w:r w:rsidR="00393493" w:rsidRPr="00393493"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2255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5611DD" w14:textId="77777777" w:rsidR="00DE0A83" w:rsidRPr="00393493" w:rsidRDefault="00DE0A83" w:rsidP="00DE0A83">
            <w:pPr>
              <w:rPr>
                <w:rFonts w:ascii="Calibri" w:eastAsia="Calibri" w:hAnsi="Calibri" w:cs="Calibri"/>
              </w:rPr>
            </w:pPr>
            <w:proofErr w:type="spellStart"/>
            <w:r w:rsidRPr="00393493">
              <w:rPr>
                <w:rFonts w:ascii="Times New Roman" w:eastAsia="Times New Roman" w:hAnsi="Times New Roman" w:cs="Times New Roman"/>
                <w:sz w:val="20"/>
              </w:rPr>
              <w:t>LocalInstrument</w:t>
            </w:r>
            <w:proofErr w:type="spellEnd"/>
            <w:r w:rsidRPr="00393493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33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F80D87" w14:textId="77777777" w:rsidR="00DE0A83" w:rsidRPr="00393493" w:rsidRDefault="00DE0A83" w:rsidP="00DE0A83">
            <w:pPr>
              <w:rPr>
                <w:rFonts w:ascii="Calibri" w:eastAsia="Calibri" w:hAnsi="Calibri" w:cs="Calibri"/>
              </w:rPr>
            </w:pPr>
            <w:r w:rsidRPr="00393493">
              <w:rPr>
                <w:rFonts w:ascii="Times New Roman" w:eastAsia="Times New Roman" w:hAnsi="Times New Roman" w:cs="Times New Roman"/>
                <w:sz w:val="20"/>
              </w:rPr>
              <w:t xml:space="preserve">Локальный инструмент </w:t>
            </w:r>
          </w:p>
        </w:tc>
        <w:tc>
          <w:tcPr>
            <w:tcW w:w="1412" w:type="dxa"/>
            <w:gridSpan w:val="7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2B9709" w14:textId="77777777" w:rsidR="00DE0A83" w:rsidRPr="00393493" w:rsidRDefault="00DE0A83" w:rsidP="00DE0A83">
            <w:pPr>
              <w:rPr>
                <w:rFonts w:ascii="Calibri" w:eastAsia="Calibri" w:hAnsi="Calibri" w:cs="Calibri"/>
              </w:rPr>
            </w:pPr>
            <w:proofErr w:type="spellStart"/>
            <w:r w:rsidRPr="00393493">
              <w:rPr>
                <w:rFonts w:ascii="Times New Roman" w:eastAsia="Times New Roman" w:hAnsi="Times New Roman" w:cs="Times New Roman"/>
                <w:sz w:val="20"/>
              </w:rPr>
              <w:t>LclInstrm</w:t>
            </w:r>
            <w:proofErr w:type="spellEnd"/>
            <w:r w:rsidRPr="00393493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4E0771" w14:textId="77777777" w:rsidR="00DE0A83" w:rsidRPr="00393493" w:rsidRDefault="00DE0A83" w:rsidP="00DE0A83">
            <w:pPr>
              <w:ind w:right="3"/>
              <w:jc w:val="center"/>
              <w:rPr>
                <w:rFonts w:ascii="Calibri" w:eastAsia="Calibri" w:hAnsi="Calibri" w:cs="Calibri"/>
              </w:rPr>
            </w:pPr>
            <w:r w:rsidRPr="00393493">
              <w:rPr>
                <w:rFonts w:ascii="Times New Roman" w:eastAsia="Times New Roman" w:hAnsi="Times New Roman" w:cs="Times New Roman"/>
                <w:sz w:val="20"/>
              </w:rPr>
              <w:t xml:space="preserve">Н </w:t>
            </w:r>
          </w:p>
          <w:p w14:paraId="6A80455A" w14:textId="77777777" w:rsidR="00DE0A83" w:rsidRPr="00393493" w:rsidRDefault="00DE0A83" w:rsidP="00DE0A83">
            <w:pPr>
              <w:jc w:val="center"/>
              <w:rPr>
                <w:rFonts w:ascii="Calibri" w:eastAsia="Calibri" w:hAnsi="Calibri" w:cs="Calibri"/>
              </w:rPr>
            </w:pPr>
            <w:r w:rsidRPr="00393493"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 w:rsidRPr="00393493"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 w:rsidRPr="00393493"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4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55F17C97" w14:textId="77777777" w:rsidR="00DE0A83" w:rsidRPr="00393493" w:rsidRDefault="00DE0A83" w:rsidP="00DE0A8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C45801A" w14:textId="77777777" w:rsidR="00DE0A83" w:rsidRPr="00393493" w:rsidRDefault="00DE0A83" w:rsidP="00DE0A83">
            <w:pPr>
              <w:jc w:val="both"/>
              <w:rPr>
                <w:rFonts w:ascii="Calibri" w:eastAsia="Calibri" w:hAnsi="Calibri" w:cs="Calibri"/>
              </w:rPr>
            </w:pPr>
            <w:proofErr w:type="spellStart"/>
            <w:r w:rsidRPr="00393493">
              <w:rPr>
                <w:rFonts w:ascii="Times New Roman" w:eastAsia="Times New Roman" w:hAnsi="Times New Roman" w:cs="Times New Roman"/>
                <w:sz w:val="21"/>
              </w:rPr>
              <w:t>LocalIns</w:t>
            </w:r>
            <w:proofErr w:type="spellEnd"/>
          </w:p>
        </w:tc>
        <w:tc>
          <w:tcPr>
            <w:tcW w:w="142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15037B9" w14:textId="77777777" w:rsidR="00DE0A83" w:rsidRPr="00393493" w:rsidRDefault="00DE0A83" w:rsidP="00DE0A8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773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765240" w14:textId="77777777" w:rsidR="00DE0A83" w:rsidRPr="00393493" w:rsidRDefault="00DE0A83" w:rsidP="00DE0A83">
            <w:pPr>
              <w:rPr>
                <w:rFonts w:ascii="Calibri" w:eastAsia="Calibri" w:hAnsi="Calibri" w:cs="Calibri"/>
              </w:rPr>
            </w:pPr>
            <w:r w:rsidRPr="00393493">
              <w:rPr>
                <w:rFonts w:ascii="Times New Roman" w:eastAsia="Times New Roman" w:hAnsi="Times New Roman" w:cs="Times New Roman"/>
                <w:sz w:val="20"/>
              </w:rPr>
              <w:t xml:space="preserve">Определяет назначение указания на основе множества заранее установленных категорий. Используется участником инициатором для представления информации, касающейся обработки платежа. Имеется вероятность инициирования обработки любым банком, участвующим в платежной цепочке </w:t>
            </w:r>
          </w:p>
        </w:tc>
        <w:tc>
          <w:tcPr>
            <w:tcW w:w="2260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E5B3C" w14:textId="77777777" w:rsidR="00DE0A83" w:rsidRPr="00393493" w:rsidRDefault="00DE0A83" w:rsidP="00DE0A83">
            <w:pPr>
              <w:ind w:right="36"/>
              <w:rPr>
                <w:rFonts w:ascii="Calibri" w:eastAsia="Calibri" w:hAnsi="Calibri" w:cs="Calibri"/>
              </w:rPr>
            </w:pPr>
            <w:r w:rsidRPr="00393493">
              <w:rPr>
                <w:rFonts w:ascii="Times New Roman" w:eastAsia="Times New Roman" w:hAnsi="Times New Roman" w:cs="Times New Roman"/>
                <w:sz w:val="20"/>
              </w:rPr>
              <w:t xml:space="preserve">Используется для определения вида операции </w:t>
            </w:r>
          </w:p>
        </w:tc>
      </w:tr>
      <w:tr w:rsidR="00151CBB" w:rsidRPr="00DE0A83" w14:paraId="618EE6C3" w14:textId="77777777" w:rsidTr="00151CBB">
        <w:tblPrEx>
          <w:tblCellMar>
            <w:top w:w="3" w:type="dxa"/>
            <w:left w:w="0" w:type="dxa"/>
            <w:right w:w="0" w:type="dxa"/>
          </w:tblCellMar>
        </w:tblPrEx>
        <w:trPr>
          <w:trHeight w:val="242"/>
        </w:trPr>
        <w:tc>
          <w:tcPr>
            <w:tcW w:w="749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46340C1C" w14:textId="77777777" w:rsidR="00DE0A83" w:rsidRPr="00393493" w:rsidRDefault="00DE0A83" w:rsidP="00DE0A8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255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55C17533" w14:textId="77777777" w:rsidR="00DE0A83" w:rsidRPr="00393493" w:rsidRDefault="00DE0A83" w:rsidP="00DE0A8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33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79B9F5FF" w14:textId="77777777" w:rsidR="00DE0A83" w:rsidRPr="00393493" w:rsidRDefault="00DE0A83" w:rsidP="00DE0A8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412" w:type="dxa"/>
            <w:gridSpan w:val="7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6E1F3AFC" w14:textId="77777777" w:rsidR="00DE0A83" w:rsidRPr="00393493" w:rsidRDefault="00DE0A83" w:rsidP="00DE0A8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77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3F26BF6C" w14:textId="77777777" w:rsidR="00DE0A83" w:rsidRPr="00393493" w:rsidRDefault="00DE0A83" w:rsidP="00DE0A8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1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14:paraId="4C8A5F09" w14:textId="77777777" w:rsidR="00DE0A83" w:rsidRPr="00393493" w:rsidRDefault="00DE0A83" w:rsidP="00DE0A8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7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736CBD13" w14:textId="77777777" w:rsidR="00DE0A83" w:rsidRPr="00393493" w:rsidRDefault="00DE0A83" w:rsidP="00DE0A83">
            <w:pPr>
              <w:ind w:right="-6"/>
              <w:jc w:val="both"/>
              <w:rPr>
                <w:rFonts w:ascii="Calibri" w:eastAsia="Calibri" w:hAnsi="Calibri" w:cs="Calibri"/>
              </w:rPr>
            </w:pPr>
            <w:r w:rsidRPr="00393493">
              <w:rPr>
                <w:rFonts w:ascii="Times New Roman" w:eastAsia="Times New Roman" w:hAnsi="Times New Roman" w:cs="Times New Roman"/>
                <w:sz w:val="21"/>
              </w:rPr>
              <w:t>trument2</w:t>
            </w:r>
          </w:p>
        </w:tc>
        <w:tc>
          <w:tcPr>
            <w:tcW w:w="142" w:type="dxa"/>
            <w:gridSpan w:val="4"/>
            <w:vMerge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14:paraId="2D9E75D1" w14:textId="77777777" w:rsidR="00DE0A83" w:rsidRPr="00393493" w:rsidRDefault="00DE0A83" w:rsidP="00DE0A8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773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331AACC4" w14:textId="77777777" w:rsidR="00DE0A83" w:rsidRPr="00393493" w:rsidRDefault="00DE0A83" w:rsidP="00DE0A8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260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162ACE1" w14:textId="77777777" w:rsidR="00DE0A83" w:rsidRPr="00393493" w:rsidRDefault="00DE0A83" w:rsidP="00DE0A83">
            <w:pPr>
              <w:rPr>
                <w:rFonts w:ascii="Calibri" w:eastAsia="Calibri" w:hAnsi="Calibri" w:cs="Calibri"/>
              </w:rPr>
            </w:pPr>
          </w:p>
        </w:tc>
      </w:tr>
      <w:tr w:rsidR="00151CBB" w:rsidRPr="00DE0A83" w14:paraId="42284C49" w14:textId="77777777" w:rsidTr="00151CBB">
        <w:tblPrEx>
          <w:tblCellMar>
            <w:top w:w="3" w:type="dxa"/>
            <w:left w:w="0" w:type="dxa"/>
            <w:right w:w="0" w:type="dxa"/>
          </w:tblCellMar>
        </w:tblPrEx>
        <w:trPr>
          <w:trHeight w:val="247"/>
        </w:trPr>
        <w:tc>
          <w:tcPr>
            <w:tcW w:w="74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237BB6E" w14:textId="77777777" w:rsidR="00DE0A83" w:rsidRPr="00393493" w:rsidRDefault="00DE0A83" w:rsidP="00DE0A8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255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F1E36B6" w14:textId="77777777" w:rsidR="00DE0A83" w:rsidRPr="00393493" w:rsidRDefault="00DE0A83" w:rsidP="00DE0A8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33" w:type="dxa"/>
            <w:gridSpan w:val="4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525D674" w14:textId="77777777" w:rsidR="00DE0A83" w:rsidRPr="00393493" w:rsidRDefault="00DE0A83" w:rsidP="00DE0A8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412" w:type="dxa"/>
            <w:gridSpan w:val="7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7A12789" w14:textId="77777777" w:rsidR="00DE0A83" w:rsidRPr="00393493" w:rsidRDefault="00DE0A83" w:rsidP="00DE0A8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77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C76954E" w14:textId="77777777" w:rsidR="00DE0A83" w:rsidRPr="00393493" w:rsidRDefault="00DE0A83" w:rsidP="00DE0A8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1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C4A7F58" w14:textId="77777777" w:rsidR="00DE0A83" w:rsidRPr="00393493" w:rsidRDefault="00DE0A83" w:rsidP="00DE0A8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6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1041AAE" w14:textId="77777777" w:rsidR="00DE0A83" w:rsidRPr="00393493" w:rsidRDefault="00DE0A83" w:rsidP="00DE0A83">
            <w:pPr>
              <w:jc w:val="both"/>
              <w:rPr>
                <w:rFonts w:ascii="Calibri" w:eastAsia="Calibri" w:hAnsi="Calibri" w:cs="Calibri"/>
              </w:rPr>
            </w:pPr>
            <w:proofErr w:type="spellStart"/>
            <w:r w:rsidRPr="00393493">
              <w:rPr>
                <w:rFonts w:ascii="Times New Roman" w:eastAsia="Times New Roman" w:hAnsi="Times New Roman" w:cs="Times New Roman"/>
                <w:sz w:val="21"/>
              </w:rPr>
              <w:t>Choice</w:t>
            </w:r>
            <w:proofErr w:type="spellEnd"/>
          </w:p>
        </w:tc>
        <w:tc>
          <w:tcPr>
            <w:tcW w:w="160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580322A" w14:textId="77777777" w:rsidR="00DE0A83" w:rsidRPr="00393493" w:rsidRDefault="00DE0A83" w:rsidP="00DE0A83">
            <w:pPr>
              <w:rPr>
                <w:rFonts w:ascii="Calibri" w:eastAsia="Calibri" w:hAnsi="Calibri" w:cs="Calibri"/>
              </w:rPr>
            </w:pPr>
            <w:r w:rsidRPr="00393493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2" w:type="dxa"/>
            <w:gridSpan w:val="4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21174DD" w14:textId="77777777" w:rsidR="00DE0A83" w:rsidRPr="00393493" w:rsidRDefault="00DE0A83" w:rsidP="00DE0A8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773" w:type="dxa"/>
            <w:gridSpan w:val="4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2BD0292" w14:textId="77777777" w:rsidR="00DE0A83" w:rsidRPr="00393493" w:rsidRDefault="00DE0A83" w:rsidP="00DE0A8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260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8189566" w14:textId="77777777" w:rsidR="00DE0A83" w:rsidRPr="00393493" w:rsidRDefault="00DE0A83" w:rsidP="00DE0A83">
            <w:pPr>
              <w:rPr>
                <w:rFonts w:ascii="Calibri" w:eastAsia="Calibri" w:hAnsi="Calibri" w:cs="Calibri"/>
              </w:rPr>
            </w:pPr>
          </w:p>
        </w:tc>
      </w:tr>
      <w:tr w:rsidR="00151CBB" w:rsidRPr="00DE0A83" w14:paraId="28D8871F" w14:textId="77777777" w:rsidTr="00151CBB">
        <w:tblPrEx>
          <w:tblCellMar>
            <w:top w:w="3" w:type="dxa"/>
            <w:left w:w="0" w:type="dxa"/>
            <w:right w:w="0" w:type="dxa"/>
          </w:tblCellMar>
        </w:tblPrEx>
        <w:trPr>
          <w:trHeight w:val="1580"/>
        </w:trPr>
        <w:tc>
          <w:tcPr>
            <w:tcW w:w="74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36B62" w14:textId="77777777" w:rsidR="00DE0A83" w:rsidRPr="00393493" w:rsidRDefault="00DE0A83" w:rsidP="00DE0A8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255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B406D" w14:textId="77777777" w:rsidR="00DE0A83" w:rsidRPr="00393493" w:rsidRDefault="00DE0A83" w:rsidP="00DE0A8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33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38DC9" w14:textId="77777777" w:rsidR="00DE0A83" w:rsidRPr="00393493" w:rsidRDefault="00DE0A83" w:rsidP="00DE0A8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412" w:type="dxa"/>
            <w:gridSpan w:val="7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318FC" w14:textId="77777777" w:rsidR="00DE0A83" w:rsidRPr="00393493" w:rsidRDefault="00DE0A83" w:rsidP="00DE0A8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7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24188" w14:textId="77777777" w:rsidR="00DE0A83" w:rsidRPr="00393493" w:rsidRDefault="00DE0A83" w:rsidP="00DE0A8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3F8CAE8" w14:textId="77777777" w:rsidR="00DE0A83" w:rsidRPr="00393493" w:rsidRDefault="00DE0A83" w:rsidP="00DE0A8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61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A8D1195" w14:textId="77777777" w:rsidR="00DE0A83" w:rsidRPr="00393493" w:rsidRDefault="00DE0A83" w:rsidP="00DE0A8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60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0E838CE" w14:textId="77777777" w:rsidR="00DE0A83" w:rsidRPr="00393493" w:rsidRDefault="00DE0A83" w:rsidP="00DE0A8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42" w:type="dxa"/>
            <w:gridSpan w:val="4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7D7E8BC" w14:textId="77777777" w:rsidR="00DE0A83" w:rsidRPr="00393493" w:rsidRDefault="00DE0A83" w:rsidP="00DE0A8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773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87373" w14:textId="77777777" w:rsidR="00DE0A83" w:rsidRPr="00393493" w:rsidRDefault="00DE0A83" w:rsidP="00DE0A8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26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1F173" w14:textId="77777777" w:rsidR="00DE0A83" w:rsidRPr="00393493" w:rsidRDefault="00DE0A83" w:rsidP="00DE0A83">
            <w:pPr>
              <w:rPr>
                <w:rFonts w:ascii="Calibri" w:eastAsia="Calibri" w:hAnsi="Calibri" w:cs="Calibri"/>
              </w:rPr>
            </w:pPr>
          </w:p>
        </w:tc>
      </w:tr>
      <w:tr w:rsidR="00151CBB" w:rsidRPr="00DE0A83" w14:paraId="320253DE" w14:textId="77777777" w:rsidTr="00151CBB">
        <w:tblPrEx>
          <w:tblCellMar>
            <w:top w:w="3" w:type="dxa"/>
            <w:left w:w="0" w:type="dxa"/>
            <w:right w:w="0" w:type="dxa"/>
          </w:tblCellMar>
        </w:tblPrEx>
        <w:trPr>
          <w:gridAfter w:val="2"/>
          <w:wAfter w:w="23" w:type="dxa"/>
          <w:trHeight w:val="3231"/>
        </w:trPr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46889" w14:textId="1D8D318C" w:rsidR="00DE0A83" w:rsidRPr="00393493" w:rsidRDefault="00DE0A83" w:rsidP="00DE0A83">
            <w:pPr>
              <w:rPr>
                <w:rFonts w:ascii="Calibri" w:eastAsia="Calibri" w:hAnsi="Calibri" w:cs="Calibri"/>
              </w:rPr>
            </w:pPr>
            <w:bookmarkStart w:id="0" w:name="_Hlk144919452"/>
            <w:r w:rsidRPr="00393493">
              <w:rPr>
                <w:rFonts w:ascii="Times New Roman" w:eastAsia="Times New Roman" w:hAnsi="Times New Roman" w:cs="Times New Roman"/>
                <w:sz w:val="20"/>
              </w:rPr>
              <w:lastRenderedPageBreak/>
              <w:t>1.9.</w:t>
            </w:r>
            <w:r w:rsidR="00393493" w:rsidRPr="00393493">
              <w:rPr>
                <w:rFonts w:ascii="Times New Roman" w:eastAsia="Times New Roman" w:hAnsi="Times New Roman" w:cs="Times New Roman"/>
                <w:sz w:val="20"/>
              </w:rPr>
              <w:t>3</w:t>
            </w:r>
            <w:r w:rsidRPr="00393493">
              <w:rPr>
                <w:rFonts w:ascii="Times New Roman" w:eastAsia="Times New Roman" w:hAnsi="Times New Roman" w:cs="Times New Roman"/>
                <w:sz w:val="20"/>
              </w:rPr>
              <w:t xml:space="preserve">.1 </w:t>
            </w:r>
          </w:p>
        </w:tc>
        <w:tc>
          <w:tcPr>
            <w:tcW w:w="22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B130F" w14:textId="77777777" w:rsidR="00DE0A83" w:rsidRPr="00393493" w:rsidRDefault="00DE0A83" w:rsidP="00DE0A83">
            <w:pPr>
              <w:rPr>
                <w:rFonts w:ascii="Calibri" w:eastAsia="Calibri" w:hAnsi="Calibri" w:cs="Calibri"/>
              </w:rPr>
            </w:pPr>
            <w:proofErr w:type="spellStart"/>
            <w:r w:rsidRPr="00393493">
              <w:rPr>
                <w:rFonts w:ascii="Times New Roman" w:eastAsia="Times New Roman" w:hAnsi="Times New Roman" w:cs="Times New Roman"/>
                <w:sz w:val="20"/>
              </w:rPr>
              <w:t>Proprietary</w:t>
            </w:r>
            <w:proofErr w:type="spellEnd"/>
            <w:r w:rsidRPr="00393493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6DE46" w14:textId="77777777" w:rsidR="00DE0A83" w:rsidRPr="00393493" w:rsidRDefault="00DE0A83" w:rsidP="00DE0A83">
            <w:pPr>
              <w:ind w:right="29"/>
              <w:rPr>
                <w:rFonts w:ascii="Calibri" w:eastAsia="Calibri" w:hAnsi="Calibri" w:cs="Calibri"/>
              </w:rPr>
            </w:pPr>
            <w:r w:rsidRPr="00393493">
              <w:rPr>
                <w:rFonts w:ascii="Times New Roman" w:eastAsia="Times New Roman" w:hAnsi="Times New Roman" w:cs="Times New Roman"/>
                <w:sz w:val="20"/>
              </w:rPr>
              <w:t xml:space="preserve">В собственной форме </w:t>
            </w:r>
          </w:p>
        </w:tc>
        <w:tc>
          <w:tcPr>
            <w:tcW w:w="141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9E346" w14:textId="77777777" w:rsidR="00DE0A83" w:rsidRPr="00393493" w:rsidRDefault="00DE0A83" w:rsidP="00DE0A83">
            <w:pPr>
              <w:rPr>
                <w:rFonts w:ascii="Calibri" w:eastAsia="Calibri" w:hAnsi="Calibri" w:cs="Calibri"/>
              </w:rPr>
            </w:pPr>
            <w:proofErr w:type="spellStart"/>
            <w:r w:rsidRPr="00393493">
              <w:rPr>
                <w:rFonts w:ascii="Times New Roman" w:eastAsia="Times New Roman" w:hAnsi="Times New Roman" w:cs="Times New Roman"/>
                <w:sz w:val="20"/>
              </w:rPr>
              <w:t>Prtry</w:t>
            </w:r>
            <w:proofErr w:type="spellEnd"/>
            <w:r w:rsidRPr="00393493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09E9E" w14:textId="77777777" w:rsidR="00DE0A83" w:rsidRPr="00393493" w:rsidRDefault="00DE0A83" w:rsidP="00DE0A83">
            <w:pPr>
              <w:ind w:right="3"/>
              <w:jc w:val="center"/>
              <w:rPr>
                <w:rFonts w:ascii="Calibri" w:eastAsia="Calibri" w:hAnsi="Calibri" w:cs="Calibri"/>
              </w:rPr>
            </w:pPr>
            <w:r w:rsidRPr="00393493"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1E71D0FE" w14:textId="77777777" w:rsidR="00DE0A83" w:rsidRPr="00393493" w:rsidRDefault="00DE0A83" w:rsidP="00DE0A83">
            <w:pPr>
              <w:jc w:val="center"/>
              <w:rPr>
                <w:rFonts w:ascii="Calibri" w:eastAsia="Calibri" w:hAnsi="Calibri" w:cs="Calibri"/>
              </w:rPr>
            </w:pPr>
            <w:r w:rsidRPr="00393493"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 w:rsidRPr="00393493"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 w:rsidRPr="00393493"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7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6B5F97" w14:textId="77777777" w:rsidR="00DE0A83" w:rsidRPr="00393493" w:rsidRDefault="00DE0A83" w:rsidP="00DE0A83">
            <w:pPr>
              <w:jc w:val="both"/>
              <w:rPr>
                <w:rFonts w:ascii="Calibri" w:eastAsia="Calibri" w:hAnsi="Calibri" w:cs="Calibri"/>
              </w:rPr>
            </w:pPr>
            <w:r w:rsidRPr="00393493">
              <w:rPr>
                <w:rFonts w:ascii="Times New Roman" w:eastAsia="Times New Roman" w:hAnsi="Times New Roman" w:cs="Times New Roman"/>
                <w:sz w:val="20"/>
              </w:rPr>
              <w:t>Max35T</w:t>
            </w:r>
          </w:p>
          <w:p w14:paraId="253EE9FE" w14:textId="77777777" w:rsidR="00DE0A83" w:rsidRPr="00393493" w:rsidRDefault="00DE0A83" w:rsidP="00DE0A83">
            <w:pPr>
              <w:rPr>
                <w:rFonts w:ascii="Calibri" w:eastAsia="Calibri" w:hAnsi="Calibri" w:cs="Calibri"/>
              </w:rPr>
            </w:pPr>
            <w:proofErr w:type="spellStart"/>
            <w:r w:rsidRPr="00393493">
              <w:rPr>
                <w:rFonts w:ascii="Times New Roman" w:eastAsia="Times New Roman" w:hAnsi="Times New Roman" w:cs="Times New Roman"/>
                <w:sz w:val="20"/>
              </w:rPr>
              <w:t>ext</w:t>
            </w:r>
            <w:proofErr w:type="spellEnd"/>
            <w:r w:rsidRPr="00393493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9A36958" w14:textId="77777777" w:rsidR="00DE0A83" w:rsidRPr="00393493" w:rsidRDefault="00DE0A83" w:rsidP="00DE0A8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D5E64" w14:textId="77777777" w:rsidR="00DE0A83" w:rsidRPr="00393493" w:rsidRDefault="00DE0A83" w:rsidP="00DE0A83">
            <w:pPr>
              <w:spacing w:line="256" w:lineRule="auto"/>
              <w:ind w:right="806"/>
              <w:jc w:val="both"/>
              <w:rPr>
                <w:rFonts w:ascii="Calibri" w:eastAsia="Calibri" w:hAnsi="Calibri" w:cs="Calibri"/>
              </w:rPr>
            </w:pPr>
            <w:r w:rsidRPr="00393493">
              <w:rPr>
                <w:rFonts w:ascii="Times New Roman" w:eastAsia="Times New Roman" w:hAnsi="Times New Roman" w:cs="Times New Roman"/>
                <w:sz w:val="20"/>
              </w:rPr>
              <w:t xml:space="preserve">Определяет, какой платежный инструмент использован (вид операции) </w:t>
            </w:r>
          </w:p>
          <w:p w14:paraId="54EADAE6" w14:textId="77777777" w:rsidR="00DE0A83" w:rsidRPr="00393493" w:rsidRDefault="00DE0A83" w:rsidP="00DE0A83">
            <w:pPr>
              <w:rPr>
                <w:rFonts w:ascii="Calibri" w:eastAsia="Calibri" w:hAnsi="Calibri" w:cs="Calibri"/>
              </w:rPr>
            </w:pPr>
            <w:r w:rsidRPr="00393493"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8BCF3" w14:textId="77777777" w:rsidR="007F7D4F" w:rsidRPr="00393493" w:rsidRDefault="00DE0A83" w:rsidP="00DE0A83">
            <w:pPr>
              <w:spacing w:line="272" w:lineRule="auto"/>
              <w:ind w:right="1001"/>
              <w:rPr>
                <w:rFonts w:ascii="Times New Roman" w:eastAsia="Times New Roman" w:hAnsi="Times New Roman" w:cs="Times New Roman"/>
                <w:sz w:val="20"/>
              </w:rPr>
            </w:pPr>
            <w:r w:rsidRPr="00393493">
              <w:rPr>
                <w:rFonts w:ascii="Times New Roman" w:eastAsia="Times New Roman" w:hAnsi="Times New Roman" w:cs="Times New Roman"/>
                <w:sz w:val="20"/>
              </w:rPr>
              <w:t xml:space="preserve">Имеет значения: </w:t>
            </w:r>
          </w:p>
          <w:p w14:paraId="5C580B4E" w14:textId="77777777" w:rsidR="007F7D4F" w:rsidRPr="00393493" w:rsidRDefault="00DE0A83" w:rsidP="00DE0A83">
            <w:pPr>
              <w:spacing w:line="272" w:lineRule="auto"/>
              <w:ind w:right="1001"/>
              <w:rPr>
                <w:rFonts w:ascii="Times New Roman" w:eastAsia="Times New Roman" w:hAnsi="Times New Roman" w:cs="Times New Roman"/>
                <w:sz w:val="20"/>
              </w:rPr>
            </w:pPr>
            <w:r w:rsidRPr="00393493">
              <w:rPr>
                <w:rFonts w:ascii="Times New Roman" w:eastAsia="Times New Roman" w:hAnsi="Times New Roman" w:cs="Times New Roman"/>
                <w:sz w:val="20"/>
              </w:rPr>
              <w:t>01 – платежное поручение;</w:t>
            </w:r>
          </w:p>
          <w:p w14:paraId="50DC88B7" w14:textId="331589E6" w:rsidR="00DE0A83" w:rsidRPr="00393493" w:rsidRDefault="00DE0A83" w:rsidP="00DE0A83">
            <w:pPr>
              <w:spacing w:line="272" w:lineRule="auto"/>
              <w:ind w:right="1001"/>
              <w:rPr>
                <w:rFonts w:ascii="Calibri" w:eastAsia="Calibri" w:hAnsi="Calibri" w:cs="Calibri"/>
              </w:rPr>
            </w:pPr>
            <w:r w:rsidRPr="00393493">
              <w:rPr>
                <w:rFonts w:ascii="Times New Roman" w:eastAsia="Times New Roman" w:hAnsi="Times New Roman" w:cs="Times New Roman"/>
                <w:sz w:val="20"/>
              </w:rPr>
              <w:t xml:space="preserve"> 07 – платежное извещение; </w:t>
            </w:r>
          </w:p>
          <w:p w14:paraId="4D2C7B5B" w14:textId="77777777" w:rsidR="007F7D4F" w:rsidRPr="00393493" w:rsidRDefault="00DE0A83" w:rsidP="00DE0A83">
            <w:pPr>
              <w:spacing w:line="274" w:lineRule="auto"/>
              <w:ind w:right="377"/>
              <w:rPr>
                <w:rFonts w:ascii="Times New Roman" w:eastAsia="Times New Roman" w:hAnsi="Times New Roman" w:cs="Times New Roman"/>
                <w:sz w:val="20"/>
              </w:rPr>
            </w:pPr>
            <w:r w:rsidRPr="00393493">
              <w:rPr>
                <w:rFonts w:ascii="Times New Roman" w:eastAsia="Times New Roman" w:hAnsi="Times New Roman" w:cs="Times New Roman"/>
                <w:sz w:val="20"/>
              </w:rPr>
              <w:t>08 – сводное платежное поручение;</w:t>
            </w:r>
          </w:p>
          <w:p w14:paraId="3775A22F" w14:textId="38B68581" w:rsidR="00DE0A83" w:rsidRPr="00393493" w:rsidRDefault="00DE0A83" w:rsidP="00DE0A83">
            <w:pPr>
              <w:spacing w:line="274" w:lineRule="auto"/>
              <w:ind w:right="377"/>
              <w:rPr>
                <w:rFonts w:ascii="Calibri" w:eastAsia="Calibri" w:hAnsi="Calibri" w:cs="Calibri"/>
              </w:rPr>
            </w:pPr>
            <w:r w:rsidRPr="00393493">
              <w:rPr>
                <w:rFonts w:ascii="Times New Roman" w:eastAsia="Times New Roman" w:hAnsi="Times New Roman" w:cs="Times New Roman"/>
                <w:sz w:val="20"/>
              </w:rPr>
              <w:t xml:space="preserve"> 09 – постоянное распоряжение; </w:t>
            </w:r>
          </w:p>
          <w:p w14:paraId="36DBA66A" w14:textId="77777777" w:rsidR="00DE0A83" w:rsidRPr="00393493" w:rsidRDefault="00DE0A83" w:rsidP="00DE0A83">
            <w:pPr>
              <w:numPr>
                <w:ilvl w:val="0"/>
                <w:numId w:val="17"/>
              </w:numPr>
              <w:spacing w:after="4"/>
              <w:ind w:left="364" w:hanging="254"/>
              <w:rPr>
                <w:rFonts w:ascii="Calibri" w:eastAsia="Calibri" w:hAnsi="Calibri" w:cs="Calibri"/>
              </w:rPr>
            </w:pPr>
            <w:r w:rsidRPr="00393493">
              <w:rPr>
                <w:rFonts w:ascii="Times New Roman" w:eastAsia="Times New Roman" w:hAnsi="Times New Roman" w:cs="Times New Roman"/>
                <w:sz w:val="20"/>
              </w:rPr>
              <w:t xml:space="preserve">– платежные карточки; </w:t>
            </w:r>
          </w:p>
          <w:p w14:paraId="238BF2F9" w14:textId="77777777" w:rsidR="00DE0A83" w:rsidRPr="00393493" w:rsidRDefault="00DE0A83" w:rsidP="00DE0A83">
            <w:pPr>
              <w:numPr>
                <w:ilvl w:val="0"/>
                <w:numId w:val="17"/>
              </w:numPr>
              <w:ind w:left="364" w:hanging="254"/>
              <w:rPr>
                <w:rFonts w:ascii="Calibri" w:eastAsia="Calibri" w:hAnsi="Calibri" w:cs="Calibri"/>
              </w:rPr>
            </w:pPr>
            <w:r w:rsidRPr="00393493">
              <w:rPr>
                <w:rFonts w:ascii="Times New Roman" w:eastAsia="Times New Roman" w:hAnsi="Times New Roman" w:cs="Times New Roman"/>
                <w:sz w:val="20"/>
              </w:rPr>
              <w:t xml:space="preserve">– средство </w:t>
            </w:r>
          </w:p>
          <w:p w14:paraId="1764B78C" w14:textId="77777777" w:rsidR="007F7D4F" w:rsidRPr="00393493" w:rsidRDefault="00DE0A83" w:rsidP="00DE0A83">
            <w:pPr>
              <w:ind w:right="238"/>
              <w:rPr>
                <w:rFonts w:ascii="Times New Roman" w:eastAsia="Times New Roman" w:hAnsi="Times New Roman" w:cs="Times New Roman"/>
                <w:sz w:val="20"/>
              </w:rPr>
            </w:pPr>
            <w:r w:rsidRPr="00393493">
              <w:rPr>
                <w:rFonts w:ascii="Times New Roman" w:eastAsia="Times New Roman" w:hAnsi="Times New Roman" w:cs="Times New Roman"/>
                <w:sz w:val="20"/>
              </w:rPr>
              <w:t>электронного платежа, за исключением платежных карточек</w:t>
            </w:r>
          </w:p>
          <w:p w14:paraId="4AF4F25A" w14:textId="6B31153A" w:rsidR="00DE0A83" w:rsidRPr="00393493" w:rsidRDefault="007F7D4F" w:rsidP="00DE0A83">
            <w:pPr>
              <w:ind w:right="238"/>
              <w:rPr>
                <w:rFonts w:ascii="Calibri" w:eastAsia="Calibri" w:hAnsi="Calibri" w:cs="Calibri"/>
              </w:rPr>
            </w:pPr>
            <w:r w:rsidRPr="00393493">
              <w:rPr>
                <w:rFonts w:ascii="Times New Roman" w:eastAsia="Times New Roman" w:hAnsi="Times New Roman" w:cs="Times New Roman"/>
                <w:sz w:val="20"/>
                <w:highlight w:val="yellow"/>
                <w:lang w:val="en-US"/>
              </w:rPr>
              <w:t xml:space="preserve">12- </w:t>
            </w:r>
            <w:r w:rsidRPr="00393493">
              <w:rPr>
                <w:rFonts w:ascii="Times New Roman" w:eastAsia="Times New Roman" w:hAnsi="Times New Roman" w:cs="Times New Roman"/>
                <w:sz w:val="20"/>
                <w:highlight w:val="yellow"/>
              </w:rPr>
              <w:t>межбанковское платежное поручение</w:t>
            </w:r>
            <w:r w:rsidR="00DE0A83" w:rsidRPr="00393493">
              <w:rPr>
                <w:rFonts w:ascii="Times New Roman" w:eastAsia="Times New Roman" w:hAnsi="Times New Roman" w:cs="Times New Roman"/>
                <w:sz w:val="20"/>
                <w:highlight w:val="yellow"/>
              </w:rPr>
              <w:t>.</w:t>
            </w:r>
            <w:r w:rsidR="00DE0A83" w:rsidRPr="00393493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bookmarkEnd w:id="0"/>
      <w:tr w:rsidR="00151CBB" w:rsidRPr="00DE0A83" w14:paraId="2D022106" w14:textId="77777777" w:rsidTr="00151CBB">
        <w:tblPrEx>
          <w:tblCellMar>
            <w:top w:w="3" w:type="dxa"/>
            <w:left w:w="0" w:type="dxa"/>
            <w:right w:w="0" w:type="dxa"/>
          </w:tblCellMar>
        </w:tblPrEx>
        <w:trPr>
          <w:gridAfter w:val="2"/>
          <w:wAfter w:w="23" w:type="dxa"/>
          <w:trHeight w:val="1162"/>
        </w:trPr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83814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1.10 </w:t>
            </w:r>
          </w:p>
        </w:tc>
        <w:tc>
          <w:tcPr>
            <w:tcW w:w="22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C153B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InstructingAgent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75A98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Банк-отправитель </w:t>
            </w:r>
          </w:p>
        </w:tc>
        <w:tc>
          <w:tcPr>
            <w:tcW w:w="141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B2ABF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InstgAgt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3BDB3" w14:textId="77777777" w:rsidR="00DE0A83" w:rsidRPr="00DE0A83" w:rsidRDefault="00DE0A83" w:rsidP="00DE0A83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2091647B" w14:textId="77777777" w:rsidR="00DE0A83" w:rsidRPr="00DE0A83" w:rsidRDefault="00DE0A83" w:rsidP="00DE0A83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7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C87E41" w14:textId="77777777" w:rsidR="00DE0A83" w:rsidRPr="00DE0A83" w:rsidRDefault="00DE0A83" w:rsidP="00DE0A83">
            <w:pPr>
              <w:ind w:right="-23"/>
              <w:rPr>
                <w:rFonts w:ascii="Calibri" w:eastAsia="Calibri" w:hAnsi="Calibri" w:cs="Calibri"/>
                <w:color w:val="000000"/>
                <w:lang w:val="en-US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BranchA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ndFinanc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ialInstitut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ionIdenti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fication5 </w:t>
            </w:r>
          </w:p>
        </w:tc>
        <w:tc>
          <w:tcPr>
            <w:tcW w:w="18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AA0469A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  <w:lang w:val="en-US"/>
              </w:rPr>
            </w:pP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14443" w14:textId="77777777" w:rsidR="00DE0A83" w:rsidRPr="00DE0A83" w:rsidRDefault="00DE0A83" w:rsidP="00DE0A83">
            <w:pPr>
              <w:ind w:right="403"/>
              <w:jc w:val="both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Банк, передающий указание следующему участнику платежной цепочки выполнить указание или группу указаний. 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4684D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151CBB" w:rsidRPr="00DE0A83" w14:paraId="784C1DD8" w14:textId="77777777" w:rsidTr="00151CBB">
        <w:tblPrEx>
          <w:tblCellMar>
            <w:top w:w="3" w:type="dxa"/>
            <w:left w:w="0" w:type="dxa"/>
            <w:right w:w="0" w:type="dxa"/>
          </w:tblCellMar>
        </w:tblPrEx>
        <w:trPr>
          <w:gridAfter w:val="2"/>
          <w:wAfter w:w="23" w:type="dxa"/>
          <w:trHeight w:val="701"/>
        </w:trPr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9AEDB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1.10.1 </w:t>
            </w:r>
          </w:p>
        </w:tc>
        <w:tc>
          <w:tcPr>
            <w:tcW w:w="22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5F2ED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FinancialInstitutionIdenti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fication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"/>
              </w:rPr>
              <w:t xml:space="preserve"> </w:t>
            </w:r>
          </w:p>
        </w:tc>
        <w:tc>
          <w:tcPr>
            <w:tcW w:w="1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57976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gram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Идентификатор  банка</w:t>
            </w:r>
            <w:proofErr w:type="gram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41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19E5F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FinInstnId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5A21C" w14:textId="77777777" w:rsidR="00DE0A83" w:rsidRPr="00DE0A83" w:rsidRDefault="00DE0A83" w:rsidP="00DE0A83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1C091930" w14:textId="77777777" w:rsidR="00DE0A83" w:rsidRPr="00DE0A83" w:rsidRDefault="00DE0A83" w:rsidP="00DE0A83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7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181A96" w14:textId="66875C9C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Financial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Institutio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nIdentifi</w:t>
            </w:r>
            <w:proofErr w:type="spellEnd"/>
            <w:r w:rsidR="00536A1D"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cation8</w:t>
            </w:r>
          </w:p>
        </w:tc>
        <w:tc>
          <w:tcPr>
            <w:tcW w:w="18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BC09F4B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BDFEE" w14:textId="33E9788B" w:rsidR="00DE0A83" w:rsidRPr="00DE0A83" w:rsidRDefault="00DE0A83" w:rsidP="00DE0A83">
            <w:pPr>
              <w:ind w:right="320"/>
              <w:jc w:val="both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Уникальная и однозначная идентификация банка (финансового института), осуществляемая в </w:t>
            </w:r>
            <w:r w:rsidR="00536A1D"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соответствии с международной признанной или собственной схемой идентификации.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A8593" w14:textId="77777777" w:rsidR="00DE0A83" w:rsidRPr="00DE0A83" w:rsidRDefault="00DE0A83" w:rsidP="00DE0A83">
            <w:pPr>
              <w:spacing w:after="38" w:line="237" w:lineRule="auto"/>
              <w:ind w:right="35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в соответствии с </w:t>
            </w:r>
          </w:p>
          <w:p w14:paraId="29A3499F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Классификатором. </w:t>
            </w:r>
          </w:p>
        </w:tc>
      </w:tr>
      <w:tr w:rsidR="00151CBB" w:rsidRPr="00DE0A83" w14:paraId="10AB33E3" w14:textId="77777777" w:rsidTr="00151CBB">
        <w:tblPrEx>
          <w:tblCellMar>
            <w:top w:w="8" w:type="dxa"/>
            <w:left w:w="106" w:type="dxa"/>
            <w:right w:w="70" w:type="dxa"/>
          </w:tblCellMar>
        </w:tblPrEx>
        <w:trPr>
          <w:gridAfter w:val="2"/>
          <w:wAfter w:w="23" w:type="dxa"/>
          <w:trHeight w:val="1157"/>
        </w:trPr>
        <w:tc>
          <w:tcPr>
            <w:tcW w:w="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78133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1.11 </w:t>
            </w:r>
          </w:p>
        </w:tc>
        <w:tc>
          <w:tcPr>
            <w:tcW w:w="2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4688E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InstructedAgent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BE023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Банк-получатель </w:t>
            </w:r>
          </w:p>
        </w:tc>
        <w:tc>
          <w:tcPr>
            <w:tcW w:w="14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25C4E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InstdAgt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C0203" w14:textId="77777777" w:rsidR="00DE0A83" w:rsidRPr="00DE0A83" w:rsidRDefault="00DE0A83" w:rsidP="00DE0A83">
            <w:pPr>
              <w:ind w:right="3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3C761996" w14:textId="77777777" w:rsidR="00DE0A83" w:rsidRPr="00DE0A83" w:rsidRDefault="00DE0A83" w:rsidP="00DE0A83">
            <w:pPr>
              <w:ind w:right="3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9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069EF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  <w:lang w:val="en-US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BranchA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ndFinanc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ialInstitut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ionIdenti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fication5 </w:t>
            </w: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CB285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Банк, получающий указание от предыдущего участника платежной цепочки выполнить указание или группу указаний. 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950BD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151CBB" w:rsidRPr="00DE0A83" w14:paraId="4346F94C" w14:textId="77777777" w:rsidTr="00151CBB">
        <w:tblPrEx>
          <w:tblCellMar>
            <w:top w:w="8" w:type="dxa"/>
            <w:left w:w="106" w:type="dxa"/>
            <w:right w:w="70" w:type="dxa"/>
          </w:tblCellMar>
        </w:tblPrEx>
        <w:trPr>
          <w:gridAfter w:val="2"/>
          <w:wAfter w:w="23" w:type="dxa"/>
          <w:trHeight w:val="1392"/>
        </w:trPr>
        <w:tc>
          <w:tcPr>
            <w:tcW w:w="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23B0C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 xml:space="preserve">1.11.1 </w:t>
            </w:r>
          </w:p>
        </w:tc>
        <w:tc>
          <w:tcPr>
            <w:tcW w:w="2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FFBF2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FinancialInstitutionIdenti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fication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162C8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gram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Идентификатор  банка</w:t>
            </w:r>
            <w:proofErr w:type="gram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4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773D6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FinInstnId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3C923" w14:textId="77777777" w:rsidR="00DE0A83" w:rsidRPr="00DE0A83" w:rsidRDefault="00DE0A83" w:rsidP="00DE0A83">
            <w:pPr>
              <w:ind w:right="3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002808E1" w14:textId="77777777" w:rsidR="00DE0A83" w:rsidRPr="00DE0A83" w:rsidRDefault="00DE0A83" w:rsidP="00DE0A83">
            <w:pPr>
              <w:ind w:right="3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9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945F4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Financial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Institutio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nIdentifi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cation8 </w:t>
            </w: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D6D8C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Уникальная и однозначная идентификация банка (финансового института), осуществляемая в соответствии с международной признанной или собственной схемой идентификации. 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055CC" w14:textId="77777777" w:rsidR="00DE0A83" w:rsidRPr="00DE0A83" w:rsidRDefault="00DE0A83" w:rsidP="00DE0A83">
            <w:pPr>
              <w:spacing w:after="38" w:line="237" w:lineRule="auto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в соответствии с </w:t>
            </w:r>
          </w:p>
          <w:p w14:paraId="0A7846F6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Классификатором. </w:t>
            </w:r>
          </w:p>
        </w:tc>
      </w:tr>
      <w:tr w:rsidR="00151CBB" w:rsidRPr="00DE0A83" w14:paraId="77DE2F2A" w14:textId="77777777" w:rsidTr="00151CBB">
        <w:tblPrEx>
          <w:tblCellMar>
            <w:top w:w="8" w:type="dxa"/>
            <w:left w:w="106" w:type="dxa"/>
            <w:right w:w="70" w:type="dxa"/>
          </w:tblCellMar>
        </w:tblPrEx>
        <w:trPr>
          <w:gridAfter w:val="2"/>
          <w:wAfter w:w="23" w:type="dxa"/>
          <w:trHeight w:val="932"/>
        </w:trPr>
        <w:tc>
          <w:tcPr>
            <w:tcW w:w="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6BFB7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2 </w:t>
            </w:r>
          </w:p>
        </w:tc>
        <w:tc>
          <w:tcPr>
            <w:tcW w:w="2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58090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CreditTransferTransac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tionInformation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18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1C6D0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Платежная информация кредитового перевода </w:t>
            </w:r>
          </w:p>
        </w:tc>
        <w:tc>
          <w:tcPr>
            <w:tcW w:w="14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503BD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CdtTrfTxIn</w:t>
            </w:r>
            <w:proofErr w:type="spellEnd"/>
          </w:p>
          <w:p w14:paraId="6A7D2BE5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f 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9DFE8" w14:textId="77777777" w:rsidR="00DE0A83" w:rsidRPr="00DE0A83" w:rsidRDefault="00DE0A83" w:rsidP="00DE0A83">
            <w:pPr>
              <w:ind w:right="37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О </w:t>
            </w:r>
          </w:p>
          <w:p w14:paraId="18DFC0D1" w14:textId="77777777" w:rsidR="00DE0A83" w:rsidRPr="00DE0A83" w:rsidRDefault="00DE0A83" w:rsidP="00DE0A83">
            <w:pPr>
              <w:ind w:right="4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[</w:t>
            </w:r>
            <w:proofErr w:type="gramStart"/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1..</w:t>
            </w:r>
            <w:proofErr w:type="gramEnd"/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n] </w:t>
            </w:r>
          </w:p>
        </w:tc>
        <w:tc>
          <w:tcPr>
            <w:tcW w:w="9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4DD3A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7E8F6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Обеспечивает представление информации единичного платежа, включенного в сообщение 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11EFA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</w:tr>
      <w:tr w:rsidR="00151CBB" w:rsidRPr="00DE0A83" w14:paraId="6318499F" w14:textId="77777777" w:rsidTr="00151CBB">
        <w:tblPrEx>
          <w:tblCellMar>
            <w:top w:w="8" w:type="dxa"/>
            <w:left w:w="106" w:type="dxa"/>
            <w:right w:w="70" w:type="dxa"/>
          </w:tblCellMar>
        </w:tblPrEx>
        <w:trPr>
          <w:gridAfter w:val="2"/>
          <w:wAfter w:w="23" w:type="dxa"/>
          <w:trHeight w:val="696"/>
        </w:trPr>
        <w:tc>
          <w:tcPr>
            <w:tcW w:w="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45000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 </w:t>
            </w:r>
          </w:p>
        </w:tc>
        <w:tc>
          <w:tcPr>
            <w:tcW w:w="2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DDFA7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PaymentIdentification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9C05D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Идентификация платежа </w:t>
            </w:r>
          </w:p>
        </w:tc>
        <w:tc>
          <w:tcPr>
            <w:tcW w:w="14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5A08E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PmtId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D403A" w14:textId="77777777" w:rsidR="00DE0A83" w:rsidRPr="00DE0A83" w:rsidRDefault="00DE0A83" w:rsidP="00DE0A83">
            <w:pPr>
              <w:ind w:right="3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7B55C656" w14:textId="77777777" w:rsidR="00DE0A83" w:rsidRPr="00DE0A83" w:rsidRDefault="00DE0A83" w:rsidP="00DE0A83">
            <w:pPr>
              <w:ind w:right="3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9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6C635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PaymentI</w:t>
            </w:r>
            <w:proofErr w:type="spellEnd"/>
          </w:p>
          <w:p w14:paraId="2D0EA790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dentificat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ion3 </w:t>
            </w: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EFDA8" w14:textId="77777777" w:rsidR="00DE0A83" w:rsidRPr="00DE0A83" w:rsidRDefault="00DE0A83" w:rsidP="00DE0A83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Множество элементов, используемых для ссылки на платежное поручение. 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5CE4D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151CBB" w:rsidRPr="00DE0A83" w14:paraId="4301DE03" w14:textId="77777777" w:rsidTr="00151CBB">
        <w:tblPrEx>
          <w:tblCellMar>
            <w:top w:w="8" w:type="dxa"/>
            <w:left w:w="106" w:type="dxa"/>
            <w:right w:w="70" w:type="dxa"/>
          </w:tblCellMar>
        </w:tblPrEx>
        <w:trPr>
          <w:gridAfter w:val="2"/>
          <w:wAfter w:w="23" w:type="dxa"/>
          <w:trHeight w:val="2545"/>
        </w:trPr>
        <w:tc>
          <w:tcPr>
            <w:tcW w:w="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D36F3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2.1.1 </w:t>
            </w:r>
          </w:p>
        </w:tc>
        <w:tc>
          <w:tcPr>
            <w:tcW w:w="2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1C81E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InstructionIdentification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6F772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Идентификатор указания </w:t>
            </w:r>
          </w:p>
        </w:tc>
        <w:tc>
          <w:tcPr>
            <w:tcW w:w="14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FB45E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InstrId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75FD4" w14:textId="77777777" w:rsidR="00DE0A83" w:rsidRPr="00DE0A83" w:rsidRDefault="00DE0A83" w:rsidP="00DE0A83">
            <w:pPr>
              <w:ind w:right="3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43540E26" w14:textId="77777777" w:rsidR="00DE0A83" w:rsidRPr="00DE0A83" w:rsidRDefault="00DE0A83" w:rsidP="00DE0A83">
            <w:pPr>
              <w:ind w:right="3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9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A23F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Max35T</w:t>
            </w:r>
          </w:p>
          <w:p w14:paraId="0EF00795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ext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F978D" w14:textId="77777777" w:rsidR="00DE0A83" w:rsidRPr="00DE0A83" w:rsidRDefault="00DE0A83" w:rsidP="00DE0A83">
            <w:pPr>
              <w:spacing w:after="27" w:line="250" w:lineRule="auto"/>
              <w:ind w:right="565"/>
              <w:jc w:val="both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Уникальный идентификатор, присвоенный отправителем, для однозначной идентификации указания. </w:t>
            </w:r>
          </w:p>
          <w:p w14:paraId="5345CD72" w14:textId="77777777" w:rsidR="00DE0A83" w:rsidRPr="00DE0A83" w:rsidRDefault="00DE0A83" w:rsidP="00DE0A83">
            <w:pPr>
              <w:ind w:right="29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Идентификатор указания – это сквозной референс, который может использоваться между отправителем и получателем, чтобы ссылаться на единичное указание. Он может быть включен в несколько сообщений, связанных с указанием 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7645C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151CBB" w:rsidRPr="00DE0A83" w14:paraId="154AD955" w14:textId="77777777" w:rsidTr="00151CBB">
        <w:tblPrEx>
          <w:tblCellMar>
            <w:top w:w="8" w:type="dxa"/>
            <w:left w:w="106" w:type="dxa"/>
            <w:right w:w="70" w:type="dxa"/>
          </w:tblCellMar>
        </w:tblPrEx>
        <w:trPr>
          <w:gridAfter w:val="2"/>
          <w:wAfter w:w="23" w:type="dxa"/>
          <w:trHeight w:val="1157"/>
        </w:trPr>
        <w:tc>
          <w:tcPr>
            <w:tcW w:w="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EE298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2.1.2 </w:t>
            </w:r>
          </w:p>
        </w:tc>
        <w:tc>
          <w:tcPr>
            <w:tcW w:w="2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7C254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EndToEndIdentification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6D394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Сквозной идентификатор </w:t>
            </w:r>
          </w:p>
        </w:tc>
        <w:tc>
          <w:tcPr>
            <w:tcW w:w="14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F9E0C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EndToEndId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EFE90" w14:textId="77777777" w:rsidR="00DE0A83" w:rsidRPr="00DE0A83" w:rsidRDefault="00DE0A83" w:rsidP="00DE0A83">
            <w:pPr>
              <w:ind w:right="3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2368A9BD" w14:textId="77777777" w:rsidR="00DE0A83" w:rsidRPr="00DE0A83" w:rsidRDefault="00DE0A83" w:rsidP="00DE0A83">
            <w:pPr>
              <w:ind w:right="3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9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47FD2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Max35T</w:t>
            </w:r>
          </w:p>
          <w:p w14:paraId="3BE84BB1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ext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CAC2D" w14:textId="77777777" w:rsidR="00DE0A83" w:rsidRPr="00DE0A83" w:rsidRDefault="00DE0A83" w:rsidP="00DE0A83">
            <w:pPr>
              <w:ind w:right="34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Уникальный идентификатор, присвоенный первым банком </w:t>
            </w:r>
            <w:proofErr w:type="gram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в платежной цепочке (банком отправителя денег)</w:t>
            </w:r>
            <w:proofErr w:type="gram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передается по всей платежной цепочке. 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62EB6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151CBB" w:rsidRPr="00DE0A83" w14:paraId="2E97F6E7" w14:textId="77777777" w:rsidTr="00151CBB">
        <w:tblPrEx>
          <w:tblCellMar>
            <w:top w:w="8" w:type="dxa"/>
            <w:left w:w="106" w:type="dxa"/>
            <w:right w:w="70" w:type="dxa"/>
          </w:tblCellMar>
        </w:tblPrEx>
        <w:trPr>
          <w:gridAfter w:val="2"/>
          <w:wAfter w:w="23" w:type="dxa"/>
          <w:trHeight w:val="1162"/>
        </w:trPr>
        <w:tc>
          <w:tcPr>
            <w:tcW w:w="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043DA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2.1.3 </w:t>
            </w:r>
          </w:p>
        </w:tc>
        <w:tc>
          <w:tcPr>
            <w:tcW w:w="2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80852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TransactionIdentification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"/>
              </w:rPr>
              <w:t xml:space="preserve"> </w:t>
            </w:r>
          </w:p>
        </w:tc>
        <w:tc>
          <w:tcPr>
            <w:tcW w:w="18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3EAA9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Идентификатор операции </w:t>
            </w:r>
          </w:p>
        </w:tc>
        <w:tc>
          <w:tcPr>
            <w:tcW w:w="14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E2A0F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TxId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08B64" w14:textId="77777777" w:rsidR="00DE0A83" w:rsidRPr="00DE0A83" w:rsidRDefault="00DE0A83" w:rsidP="00DE0A83">
            <w:pPr>
              <w:ind w:right="3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1B80649B" w14:textId="77777777" w:rsidR="00DE0A83" w:rsidRPr="00DE0A83" w:rsidRDefault="00DE0A83" w:rsidP="00DE0A83">
            <w:pPr>
              <w:ind w:right="3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9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049A7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Max35T</w:t>
            </w:r>
          </w:p>
          <w:p w14:paraId="4B36601D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ext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20737" w14:textId="77777777" w:rsidR="00DE0A83" w:rsidRPr="00DE0A83" w:rsidRDefault="00DE0A83" w:rsidP="00DE0A83">
            <w:pPr>
              <w:ind w:right="33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Уникальный идентификатор передается по всей платежной цепочке, присвоенный первым банком в платежной цепочке (банком отправителя денег). 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B71D1" w14:textId="77777777" w:rsidR="00DE0A83" w:rsidRPr="00DE0A83" w:rsidRDefault="00DE0A83" w:rsidP="00DE0A83">
            <w:pPr>
              <w:spacing w:line="237" w:lineRule="auto"/>
              <w:ind w:right="817"/>
              <w:jc w:val="both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Идентификатор обязателен для использования в </w:t>
            </w:r>
          </w:p>
          <w:p w14:paraId="223A388B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платежных системах КЦМР </w:t>
            </w:r>
          </w:p>
        </w:tc>
      </w:tr>
      <w:tr w:rsidR="00151CBB" w:rsidRPr="00DE0A83" w14:paraId="036FF2BD" w14:textId="77777777" w:rsidTr="00151CBB">
        <w:tblPrEx>
          <w:tblCellMar>
            <w:top w:w="8" w:type="dxa"/>
            <w:left w:w="106" w:type="dxa"/>
            <w:right w:w="70" w:type="dxa"/>
          </w:tblCellMar>
        </w:tblPrEx>
        <w:trPr>
          <w:gridAfter w:val="2"/>
          <w:wAfter w:w="23" w:type="dxa"/>
          <w:trHeight w:val="240"/>
        </w:trPr>
        <w:tc>
          <w:tcPr>
            <w:tcW w:w="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7BD8F" w14:textId="77777777" w:rsidR="00C268DF" w:rsidRPr="00DE0A83" w:rsidRDefault="00C268DF" w:rsidP="00C268DF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2.1.4 </w:t>
            </w:r>
          </w:p>
        </w:tc>
        <w:tc>
          <w:tcPr>
            <w:tcW w:w="2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FCEEB" w14:textId="77777777" w:rsidR="00C268DF" w:rsidRPr="00DE0A83" w:rsidRDefault="00C268DF" w:rsidP="00C268DF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UETR</w:t>
            </w:r>
            <w:r w:rsidRPr="00DE0A83">
              <w:rPr>
                <w:rFonts w:ascii="Microsoft Sans Serif" w:eastAsia="Microsoft Sans Serif" w:hAnsi="Microsoft Sans Serif" w:cs="Microsoft Sans Serif"/>
                <w:color w:val="000000"/>
              </w:rPr>
              <w:t xml:space="preserve"> </w:t>
            </w:r>
          </w:p>
        </w:tc>
        <w:tc>
          <w:tcPr>
            <w:tcW w:w="18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20183" w14:textId="6B8F1213" w:rsidR="00C268DF" w:rsidRPr="00DE0A83" w:rsidRDefault="00C268DF" w:rsidP="00C268DF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сквозной референс транзакции </w:t>
            </w:r>
          </w:p>
        </w:tc>
        <w:tc>
          <w:tcPr>
            <w:tcW w:w="14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0C6E6" w14:textId="77777777" w:rsidR="00C268DF" w:rsidRPr="00DE0A83" w:rsidRDefault="00C268DF" w:rsidP="00C268DF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UETR 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217C5" w14:textId="77777777" w:rsidR="00C268DF" w:rsidRDefault="00C268DF" w:rsidP="00C268DF">
            <w:pPr>
              <w:ind w:right="3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Н</w:t>
            </w:r>
          </w:p>
          <w:p w14:paraId="06EB23E6" w14:textId="4167F516" w:rsidR="00C268DF" w:rsidRPr="00DE0A83" w:rsidRDefault="00C268DF" w:rsidP="00C268DF">
            <w:pPr>
              <w:ind w:right="3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[</w:t>
            </w:r>
            <w:proofErr w:type="gram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1]</w:t>
            </w:r>
          </w:p>
        </w:tc>
        <w:tc>
          <w:tcPr>
            <w:tcW w:w="9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CE6D4" w14:textId="7A535B81" w:rsidR="00C268DF" w:rsidRPr="00DE0A83" w:rsidRDefault="00C268DF" w:rsidP="00C268DF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UUIDv4I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dentifier</w:t>
            </w:r>
            <w:proofErr w:type="spellEnd"/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0164E" w14:textId="096AC2BC" w:rsidR="00C268DF" w:rsidRPr="00DE0A83" w:rsidRDefault="00C268DF" w:rsidP="00C268DF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Универсальный уникальный идентификатор, обеспечивающий сквозную ссылку на платежную транзакцию.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46629" w14:textId="77777777" w:rsidR="00C268DF" w:rsidRPr="00DE0A83" w:rsidRDefault="00C268DF" w:rsidP="00C268DF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151CBB" w:rsidRPr="00DE0A83" w14:paraId="63CE7B0D" w14:textId="77777777" w:rsidTr="00151CBB">
        <w:tblPrEx>
          <w:tblCellMar>
            <w:top w:w="8" w:type="dxa"/>
            <w:left w:w="106" w:type="dxa"/>
            <w:right w:w="67" w:type="dxa"/>
          </w:tblCellMar>
        </w:tblPrEx>
        <w:trPr>
          <w:gridAfter w:val="2"/>
          <w:wAfter w:w="23" w:type="dxa"/>
          <w:trHeight w:val="927"/>
        </w:trPr>
        <w:tc>
          <w:tcPr>
            <w:tcW w:w="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3AD9E" w14:textId="77777777" w:rsidR="00C268DF" w:rsidRPr="00DE0A83" w:rsidRDefault="00C268DF" w:rsidP="00C268DF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 xml:space="preserve">2.1.5 </w:t>
            </w:r>
          </w:p>
        </w:tc>
        <w:tc>
          <w:tcPr>
            <w:tcW w:w="2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84C29" w14:textId="77777777" w:rsidR="00C268DF" w:rsidRPr="00DE0A83" w:rsidRDefault="00C268DF" w:rsidP="00C268DF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ClearingSystemReferenc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e</w:t>
            </w:r>
            <w:r w:rsidRPr="00DE0A83">
              <w:rPr>
                <w:rFonts w:ascii="Times New Roman" w:eastAsia="Times New Roman" w:hAnsi="Times New Roman" w:cs="Times New Roman"/>
                <w:color w:val="000000"/>
                <w:sz w:val="2"/>
              </w:rPr>
              <w:t xml:space="preserve"> </w:t>
            </w:r>
          </w:p>
        </w:tc>
        <w:tc>
          <w:tcPr>
            <w:tcW w:w="18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E787E" w14:textId="77777777" w:rsidR="00C268DF" w:rsidRPr="00DE0A83" w:rsidRDefault="00C268DF" w:rsidP="00C268DF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Ссылка платежной системы </w:t>
            </w:r>
          </w:p>
        </w:tc>
        <w:tc>
          <w:tcPr>
            <w:tcW w:w="14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14B12" w14:textId="77777777" w:rsidR="00C268DF" w:rsidRPr="00DE0A83" w:rsidRDefault="00C268DF" w:rsidP="00C268DF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ClrSysRef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9CE73" w14:textId="77777777" w:rsidR="00C268DF" w:rsidRPr="00DE0A83" w:rsidRDefault="00C268DF" w:rsidP="00C268DF">
            <w:pPr>
              <w:ind w:right="4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4F91F49B" w14:textId="77777777" w:rsidR="00C268DF" w:rsidRPr="00DE0A83" w:rsidRDefault="00C268DF" w:rsidP="00C268DF">
            <w:pPr>
              <w:ind w:right="3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9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1CE8D" w14:textId="77777777" w:rsidR="00C268DF" w:rsidRPr="00DE0A83" w:rsidRDefault="00C268DF" w:rsidP="00C268DF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Max35T</w:t>
            </w:r>
          </w:p>
          <w:p w14:paraId="1C3DD4D0" w14:textId="77777777" w:rsidR="00C268DF" w:rsidRPr="00DE0A83" w:rsidRDefault="00C268DF" w:rsidP="00C268DF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ext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9DE06" w14:textId="77777777" w:rsidR="00C268DF" w:rsidRPr="00DE0A83" w:rsidRDefault="00C268DF" w:rsidP="00C268DF">
            <w:pPr>
              <w:ind w:right="486"/>
              <w:jc w:val="both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Уникальная ссылка, присвоенная платежной системой, для однозначной идентификации указания 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730F7" w14:textId="77777777" w:rsidR="00C268DF" w:rsidRPr="00DE0A83" w:rsidRDefault="00C268DF" w:rsidP="00C268DF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151CBB" w:rsidRPr="00DE0A83" w14:paraId="715C20BE" w14:textId="77777777" w:rsidTr="00151CBB">
        <w:tblPrEx>
          <w:tblCellMar>
            <w:top w:w="8" w:type="dxa"/>
            <w:left w:w="106" w:type="dxa"/>
            <w:right w:w="67" w:type="dxa"/>
          </w:tblCellMar>
        </w:tblPrEx>
        <w:trPr>
          <w:gridAfter w:val="2"/>
          <w:wAfter w:w="23" w:type="dxa"/>
          <w:trHeight w:val="1623"/>
        </w:trPr>
        <w:tc>
          <w:tcPr>
            <w:tcW w:w="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37D5D" w14:textId="77777777" w:rsidR="00C268DF" w:rsidRPr="00DE0A83" w:rsidRDefault="00C268DF" w:rsidP="00C268DF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2.2 </w:t>
            </w:r>
          </w:p>
        </w:tc>
        <w:tc>
          <w:tcPr>
            <w:tcW w:w="2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D11E2" w14:textId="77777777" w:rsidR="00C268DF" w:rsidRPr="00DE0A83" w:rsidRDefault="00C268DF" w:rsidP="00C268DF">
            <w:pPr>
              <w:ind w:right="2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PaymentTypeInformatio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n </w:t>
            </w:r>
          </w:p>
        </w:tc>
        <w:tc>
          <w:tcPr>
            <w:tcW w:w="18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3CE50" w14:textId="77777777" w:rsidR="00C268DF" w:rsidRPr="00DE0A83" w:rsidRDefault="00C268DF" w:rsidP="00C268DF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Информация деталей платежа </w:t>
            </w:r>
          </w:p>
        </w:tc>
        <w:tc>
          <w:tcPr>
            <w:tcW w:w="14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EC149" w14:textId="77777777" w:rsidR="00C268DF" w:rsidRPr="00DE0A83" w:rsidRDefault="00C268DF" w:rsidP="00C268DF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PmtTpInf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9C87D" w14:textId="77777777" w:rsidR="00C268DF" w:rsidRPr="00DE0A83" w:rsidRDefault="00C268DF" w:rsidP="00C268DF">
            <w:pPr>
              <w:ind w:right="4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ОУ </w:t>
            </w:r>
          </w:p>
          <w:p w14:paraId="544D3B60" w14:textId="77777777" w:rsidR="00C268DF" w:rsidRPr="00DE0A83" w:rsidRDefault="00C268DF" w:rsidP="00C268DF">
            <w:pPr>
              <w:ind w:right="3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9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BB528" w14:textId="77777777" w:rsidR="00C268DF" w:rsidRPr="00DE0A83" w:rsidRDefault="00C268DF" w:rsidP="00C268DF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18CDC" w14:textId="77777777" w:rsidR="00C268DF" w:rsidRPr="00DE0A83" w:rsidRDefault="00C268DF" w:rsidP="00C268DF">
            <w:pPr>
              <w:ind w:right="365"/>
              <w:jc w:val="both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Множество реквизитов, определяющих порядок обработки платежа 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598C7" w14:textId="77777777" w:rsidR="00C268DF" w:rsidRPr="00DE0A83" w:rsidRDefault="00C268DF" w:rsidP="00C268DF">
            <w:pPr>
              <w:spacing w:line="237" w:lineRule="auto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Указываются только те элементы, которые индивидуальны для единичного платежа и не определены для всей </w:t>
            </w:r>
          </w:p>
          <w:p w14:paraId="295307BA" w14:textId="77777777" w:rsidR="00C268DF" w:rsidRPr="00DE0A83" w:rsidRDefault="00C268DF" w:rsidP="00C268DF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группы на уровне в пункте 1.9 </w:t>
            </w:r>
          </w:p>
        </w:tc>
      </w:tr>
      <w:tr w:rsidR="00151CBB" w:rsidRPr="00470477" w14:paraId="29FDF7A6" w14:textId="77777777" w:rsidTr="00151CBB">
        <w:tblPrEx>
          <w:tblCellMar>
            <w:top w:w="8" w:type="dxa"/>
            <w:left w:w="106" w:type="dxa"/>
            <w:right w:w="67" w:type="dxa"/>
          </w:tblCellMar>
        </w:tblPrEx>
        <w:trPr>
          <w:gridAfter w:val="2"/>
          <w:wAfter w:w="23" w:type="dxa"/>
          <w:trHeight w:val="1623"/>
        </w:trPr>
        <w:tc>
          <w:tcPr>
            <w:tcW w:w="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EF539" w14:textId="27E8ACA2" w:rsidR="00A842E0" w:rsidRPr="00470477" w:rsidRDefault="00A842E0" w:rsidP="00A842E0">
            <w:pPr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  <w:r w:rsidRPr="00470477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1.9.1 </w:t>
            </w:r>
          </w:p>
        </w:tc>
        <w:tc>
          <w:tcPr>
            <w:tcW w:w="2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24DCC" w14:textId="2433834B" w:rsidR="00A842E0" w:rsidRPr="00470477" w:rsidRDefault="00A842E0" w:rsidP="00A842E0">
            <w:pPr>
              <w:ind w:right="2"/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  <w:proofErr w:type="spellStart"/>
            <w:r w:rsidRPr="00470477">
              <w:rPr>
                <w:rFonts w:ascii="Times New Roman" w:eastAsia="Times New Roman" w:hAnsi="Times New Roman" w:cs="Times New Roman"/>
                <w:sz w:val="20"/>
                <w:highlight w:val="yellow"/>
              </w:rPr>
              <w:t>InstructionPriority</w:t>
            </w:r>
            <w:proofErr w:type="spellEnd"/>
            <w:r w:rsidRPr="00470477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 </w:t>
            </w:r>
          </w:p>
        </w:tc>
        <w:tc>
          <w:tcPr>
            <w:tcW w:w="18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4688" w14:textId="67408FD0" w:rsidR="00A842E0" w:rsidRPr="00470477" w:rsidRDefault="00A842E0" w:rsidP="00A842E0">
            <w:pPr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  <w:r w:rsidRPr="00470477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Приоритетность </w:t>
            </w:r>
          </w:p>
        </w:tc>
        <w:tc>
          <w:tcPr>
            <w:tcW w:w="14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18476" w14:textId="32DA07EA" w:rsidR="00A842E0" w:rsidRPr="00470477" w:rsidRDefault="00A842E0" w:rsidP="00A842E0">
            <w:pPr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  <w:proofErr w:type="spellStart"/>
            <w:r w:rsidRPr="00470477">
              <w:rPr>
                <w:rFonts w:ascii="Times New Roman" w:eastAsia="Times New Roman" w:hAnsi="Times New Roman" w:cs="Times New Roman"/>
                <w:sz w:val="20"/>
                <w:highlight w:val="yellow"/>
              </w:rPr>
              <w:t>InstrPrty</w:t>
            </w:r>
            <w:proofErr w:type="spellEnd"/>
            <w:r w:rsidRPr="00470477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 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E5E51" w14:textId="77777777" w:rsidR="00A842E0" w:rsidRPr="00470477" w:rsidRDefault="00A842E0" w:rsidP="00A842E0">
            <w:pPr>
              <w:ind w:right="37"/>
              <w:jc w:val="center"/>
              <w:rPr>
                <w:rFonts w:ascii="Calibri" w:eastAsia="Calibri" w:hAnsi="Calibri" w:cs="Calibri"/>
                <w:highlight w:val="yellow"/>
              </w:rPr>
            </w:pPr>
            <w:r w:rsidRPr="00470477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О </w:t>
            </w:r>
          </w:p>
          <w:p w14:paraId="63B3556F" w14:textId="3225401D" w:rsidR="00A842E0" w:rsidRPr="00470477" w:rsidRDefault="00A842E0" w:rsidP="00A842E0">
            <w:pPr>
              <w:ind w:right="44"/>
              <w:jc w:val="center"/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  <w:r w:rsidRPr="00470477">
              <w:rPr>
                <w:rFonts w:ascii="Times New Roman" w:eastAsia="Times New Roman" w:hAnsi="Times New Roman" w:cs="Times New Roman"/>
                <w:sz w:val="20"/>
                <w:highlight w:val="yellow"/>
              </w:rPr>
              <w:t>[</w:t>
            </w:r>
            <w:proofErr w:type="gramStart"/>
            <w:r w:rsidRPr="00470477">
              <w:rPr>
                <w:rFonts w:ascii="Times New Roman" w:eastAsia="Times New Roman" w:hAnsi="Times New Roman" w:cs="Times New Roman"/>
                <w:sz w:val="20"/>
                <w:highlight w:val="yellow"/>
              </w:rPr>
              <w:t>1..</w:t>
            </w:r>
            <w:proofErr w:type="gramEnd"/>
            <w:r w:rsidRPr="00470477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1] </w:t>
            </w:r>
          </w:p>
        </w:tc>
        <w:tc>
          <w:tcPr>
            <w:tcW w:w="9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96795" w14:textId="77777777" w:rsidR="00A842E0" w:rsidRPr="00470477" w:rsidRDefault="00A842E0" w:rsidP="00A842E0">
            <w:pPr>
              <w:rPr>
                <w:rFonts w:ascii="Calibri" w:eastAsia="Calibri" w:hAnsi="Calibri" w:cs="Calibri"/>
                <w:highlight w:val="yellow"/>
              </w:rPr>
            </w:pPr>
            <w:r w:rsidRPr="00470477">
              <w:rPr>
                <w:rFonts w:ascii="Times New Roman" w:eastAsia="Times New Roman" w:hAnsi="Times New Roman" w:cs="Times New Roman"/>
                <w:sz w:val="20"/>
                <w:highlight w:val="yellow"/>
              </w:rPr>
              <w:t>Priority2</w:t>
            </w:r>
          </w:p>
          <w:p w14:paraId="71E16535" w14:textId="1BA7B12C" w:rsidR="00A842E0" w:rsidRPr="00470477" w:rsidRDefault="00A842E0" w:rsidP="00A842E0">
            <w:pPr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  <w:r w:rsidRPr="00470477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Code </w:t>
            </w: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49784" w14:textId="0B44A9FF" w:rsidR="00A842E0" w:rsidRPr="00470477" w:rsidRDefault="00A842E0" w:rsidP="00A842E0">
            <w:pPr>
              <w:ind w:right="365"/>
              <w:jc w:val="both"/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  <w:r w:rsidRPr="00470477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Индикатор срочности или приоритетного порядка, требуемого отправителем, от получателя, в отношении обработки указания 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58722" w14:textId="77777777" w:rsidR="00A842E0" w:rsidRPr="00470477" w:rsidRDefault="00A842E0" w:rsidP="00A842E0">
            <w:pPr>
              <w:spacing w:line="237" w:lineRule="auto"/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</w:p>
        </w:tc>
      </w:tr>
      <w:tr w:rsidR="00151CBB" w:rsidRPr="00470477" w14:paraId="7BC96F87" w14:textId="77777777" w:rsidTr="00151CBB">
        <w:tblPrEx>
          <w:tblCellMar>
            <w:top w:w="8" w:type="dxa"/>
            <w:left w:w="106" w:type="dxa"/>
            <w:right w:w="67" w:type="dxa"/>
          </w:tblCellMar>
        </w:tblPrEx>
        <w:trPr>
          <w:gridAfter w:val="2"/>
          <w:wAfter w:w="23" w:type="dxa"/>
          <w:trHeight w:val="1623"/>
        </w:trPr>
        <w:tc>
          <w:tcPr>
            <w:tcW w:w="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9F27F" w14:textId="625898E4" w:rsidR="00A842E0" w:rsidRPr="00470477" w:rsidRDefault="00A842E0" w:rsidP="00A842E0">
            <w:pPr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  <w:r w:rsidRPr="00470477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1.9.1.1 </w:t>
            </w:r>
          </w:p>
        </w:tc>
        <w:tc>
          <w:tcPr>
            <w:tcW w:w="2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8CC5A" w14:textId="7BEE4462" w:rsidR="00A842E0" w:rsidRPr="00470477" w:rsidRDefault="00A842E0" w:rsidP="00A842E0">
            <w:pPr>
              <w:ind w:right="2"/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  <w:r w:rsidRPr="00470477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High </w:t>
            </w:r>
          </w:p>
        </w:tc>
        <w:tc>
          <w:tcPr>
            <w:tcW w:w="18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466D9" w14:textId="7EC25078" w:rsidR="00A842E0" w:rsidRPr="00470477" w:rsidRDefault="00A842E0" w:rsidP="00A842E0">
            <w:pPr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  <w:r w:rsidRPr="00470477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Высокий </w:t>
            </w:r>
          </w:p>
        </w:tc>
        <w:tc>
          <w:tcPr>
            <w:tcW w:w="14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A579F" w14:textId="7F9608F2" w:rsidR="00A842E0" w:rsidRPr="00470477" w:rsidRDefault="00A842E0" w:rsidP="00A842E0">
            <w:pPr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  <w:r w:rsidRPr="00470477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  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01880" w14:textId="39E227C5" w:rsidR="00A842E0" w:rsidRPr="00470477" w:rsidRDefault="00A842E0" w:rsidP="00A842E0">
            <w:pPr>
              <w:ind w:right="44"/>
              <w:jc w:val="center"/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  <w:r w:rsidRPr="00470477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  </w:t>
            </w:r>
          </w:p>
        </w:tc>
        <w:tc>
          <w:tcPr>
            <w:tcW w:w="9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8A0A6" w14:textId="341C9426" w:rsidR="00A842E0" w:rsidRPr="00470477" w:rsidRDefault="00A842E0" w:rsidP="00A842E0">
            <w:pPr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  <w:r w:rsidRPr="00470477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HIGH </w:t>
            </w: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7B1FB" w14:textId="476C38A4" w:rsidR="00A842E0" w:rsidRPr="00470477" w:rsidRDefault="00A842E0" w:rsidP="00A842E0">
            <w:pPr>
              <w:ind w:right="365"/>
              <w:jc w:val="both"/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  <w:r w:rsidRPr="00470477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Высокий приоритет 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3D470" w14:textId="77777777" w:rsidR="00A842E0" w:rsidRPr="00470477" w:rsidRDefault="00A842E0" w:rsidP="00A842E0">
            <w:pPr>
              <w:spacing w:line="237" w:lineRule="auto"/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</w:p>
        </w:tc>
      </w:tr>
      <w:tr w:rsidR="00151CBB" w:rsidRPr="00470477" w14:paraId="5FFFC2A2" w14:textId="77777777" w:rsidTr="00151CBB">
        <w:tblPrEx>
          <w:tblCellMar>
            <w:top w:w="8" w:type="dxa"/>
            <w:left w:w="106" w:type="dxa"/>
            <w:right w:w="67" w:type="dxa"/>
          </w:tblCellMar>
        </w:tblPrEx>
        <w:trPr>
          <w:gridAfter w:val="2"/>
          <w:wAfter w:w="23" w:type="dxa"/>
          <w:trHeight w:val="1623"/>
        </w:trPr>
        <w:tc>
          <w:tcPr>
            <w:tcW w:w="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3F689" w14:textId="1DC5C652" w:rsidR="00A842E0" w:rsidRPr="00470477" w:rsidRDefault="00A842E0" w:rsidP="00A842E0">
            <w:pPr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  <w:r w:rsidRPr="00470477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1.9.1.2 </w:t>
            </w:r>
          </w:p>
        </w:tc>
        <w:tc>
          <w:tcPr>
            <w:tcW w:w="2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5BD6F" w14:textId="4755E9FE" w:rsidR="00A842E0" w:rsidRPr="00470477" w:rsidRDefault="00A842E0" w:rsidP="00A842E0">
            <w:pPr>
              <w:ind w:right="2"/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  <w:proofErr w:type="spellStart"/>
            <w:r w:rsidRPr="00470477">
              <w:rPr>
                <w:rFonts w:ascii="Times New Roman" w:eastAsia="Times New Roman" w:hAnsi="Times New Roman" w:cs="Times New Roman"/>
                <w:sz w:val="20"/>
                <w:highlight w:val="yellow"/>
              </w:rPr>
              <w:t>Normal</w:t>
            </w:r>
            <w:proofErr w:type="spellEnd"/>
            <w:r w:rsidRPr="00470477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 </w:t>
            </w:r>
          </w:p>
        </w:tc>
        <w:tc>
          <w:tcPr>
            <w:tcW w:w="18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13919" w14:textId="45FE8393" w:rsidR="00A842E0" w:rsidRPr="00470477" w:rsidRDefault="00A842E0" w:rsidP="00A842E0">
            <w:pPr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  <w:r w:rsidRPr="00470477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 Нормальный </w:t>
            </w:r>
          </w:p>
        </w:tc>
        <w:tc>
          <w:tcPr>
            <w:tcW w:w="14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82B87" w14:textId="500A711F" w:rsidR="00A842E0" w:rsidRPr="00470477" w:rsidRDefault="00A842E0" w:rsidP="00A842E0">
            <w:pPr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  <w:r w:rsidRPr="00470477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  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AC3C5" w14:textId="3BA2A07B" w:rsidR="00A842E0" w:rsidRPr="00470477" w:rsidRDefault="00A842E0" w:rsidP="00A842E0">
            <w:pPr>
              <w:ind w:right="44"/>
              <w:jc w:val="center"/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  <w:r w:rsidRPr="00470477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  </w:t>
            </w:r>
          </w:p>
        </w:tc>
        <w:tc>
          <w:tcPr>
            <w:tcW w:w="9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51B6E" w14:textId="68F36FF0" w:rsidR="00A842E0" w:rsidRPr="00470477" w:rsidRDefault="00A842E0" w:rsidP="00A842E0">
            <w:pPr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  <w:r w:rsidRPr="00470477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NORM </w:t>
            </w: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A3402" w14:textId="5E1A418C" w:rsidR="00A842E0" w:rsidRPr="00470477" w:rsidRDefault="00A842E0" w:rsidP="00A842E0">
            <w:pPr>
              <w:ind w:right="365"/>
              <w:jc w:val="both"/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  <w:r w:rsidRPr="00470477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Обычный приоритет  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A23E4" w14:textId="77777777" w:rsidR="00A842E0" w:rsidRPr="00470477" w:rsidRDefault="00A842E0" w:rsidP="00A842E0">
            <w:pPr>
              <w:spacing w:line="237" w:lineRule="auto"/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</w:p>
        </w:tc>
      </w:tr>
      <w:tr w:rsidR="00470477" w:rsidRPr="00470477" w14:paraId="158E6BDC" w14:textId="77777777" w:rsidTr="00151CBB">
        <w:tblPrEx>
          <w:tblCellMar>
            <w:top w:w="3" w:type="dxa"/>
            <w:left w:w="0" w:type="dxa"/>
            <w:right w:w="0" w:type="dxa"/>
          </w:tblCellMar>
        </w:tblPrEx>
        <w:trPr>
          <w:trHeight w:val="239"/>
        </w:trPr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2B4D4C" w14:textId="77777777" w:rsidR="00583D25" w:rsidRPr="00470477" w:rsidRDefault="00583D25" w:rsidP="001E7700">
            <w:pPr>
              <w:rPr>
                <w:rFonts w:ascii="Calibri" w:eastAsia="Calibri" w:hAnsi="Calibri" w:cs="Calibri"/>
                <w:highlight w:val="yellow"/>
              </w:rPr>
            </w:pPr>
            <w:r w:rsidRPr="00470477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1.9.4 </w:t>
            </w: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412AE8" w14:textId="77777777" w:rsidR="00583D25" w:rsidRPr="00470477" w:rsidRDefault="00583D25" w:rsidP="001E7700">
            <w:pPr>
              <w:rPr>
                <w:rFonts w:ascii="Calibri" w:eastAsia="Calibri" w:hAnsi="Calibri" w:cs="Calibri"/>
                <w:highlight w:val="yellow"/>
              </w:rPr>
            </w:pPr>
            <w:proofErr w:type="spellStart"/>
            <w:r w:rsidRPr="00470477">
              <w:rPr>
                <w:rFonts w:ascii="Times New Roman" w:eastAsia="Times New Roman" w:hAnsi="Times New Roman" w:cs="Times New Roman"/>
                <w:sz w:val="20"/>
                <w:highlight w:val="yellow"/>
              </w:rPr>
              <w:t>LocalInstrument</w:t>
            </w:r>
            <w:proofErr w:type="spellEnd"/>
            <w:r w:rsidRPr="00470477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 </w:t>
            </w:r>
          </w:p>
        </w:tc>
        <w:tc>
          <w:tcPr>
            <w:tcW w:w="183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17FF5E" w14:textId="77777777" w:rsidR="00583D25" w:rsidRPr="00470477" w:rsidRDefault="00583D25" w:rsidP="001E7700">
            <w:pPr>
              <w:rPr>
                <w:rFonts w:ascii="Calibri" w:eastAsia="Calibri" w:hAnsi="Calibri" w:cs="Calibri"/>
                <w:highlight w:val="yellow"/>
              </w:rPr>
            </w:pPr>
            <w:r w:rsidRPr="00470477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Локальный инструмент </w:t>
            </w:r>
          </w:p>
        </w:tc>
        <w:tc>
          <w:tcPr>
            <w:tcW w:w="1412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AC8102" w14:textId="77777777" w:rsidR="00583D25" w:rsidRPr="00470477" w:rsidRDefault="00583D25" w:rsidP="001E7700">
            <w:pPr>
              <w:rPr>
                <w:rFonts w:ascii="Calibri" w:eastAsia="Calibri" w:hAnsi="Calibri" w:cs="Calibri"/>
                <w:highlight w:val="yellow"/>
              </w:rPr>
            </w:pPr>
            <w:proofErr w:type="spellStart"/>
            <w:r w:rsidRPr="00470477">
              <w:rPr>
                <w:rFonts w:ascii="Times New Roman" w:eastAsia="Times New Roman" w:hAnsi="Times New Roman" w:cs="Times New Roman"/>
                <w:sz w:val="20"/>
                <w:highlight w:val="yellow"/>
              </w:rPr>
              <w:t>LclInstrm</w:t>
            </w:r>
            <w:proofErr w:type="spellEnd"/>
            <w:r w:rsidRPr="00470477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DDE49E" w14:textId="77777777" w:rsidR="00583D25" w:rsidRPr="00470477" w:rsidRDefault="00583D25" w:rsidP="001E7700">
            <w:pPr>
              <w:ind w:right="3"/>
              <w:jc w:val="center"/>
              <w:rPr>
                <w:rFonts w:ascii="Calibri" w:eastAsia="Calibri" w:hAnsi="Calibri" w:cs="Calibri"/>
                <w:highlight w:val="yellow"/>
              </w:rPr>
            </w:pPr>
            <w:r w:rsidRPr="00470477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Н </w:t>
            </w:r>
          </w:p>
          <w:p w14:paraId="7F9878C2" w14:textId="77777777" w:rsidR="00583D25" w:rsidRPr="00470477" w:rsidRDefault="00583D25" w:rsidP="001E7700">
            <w:pPr>
              <w:jc w:val="center"/>
              <w:rPr>
                <w:rFonts w:ascii="Calibri" w:eastAsia="Calibri" w:hAnsi="Calibri" w:cs="Calibri"/>
                <w:highlight w:val="yellow"/>
              </w:rPr>
            </w:pPr>
            <w:r w:rsidRPr="00470477">
              <w:rPr>
                <w:rFonts w:ascii="Times New Roman" w:eastAsia="Times New Roman" w:hAnsi="Times New Roman" w:cs="Times New Roman"/>
                <w:sz w:val="20"/>
                <w:highlight w:val="yellow"/>
              </w:rPr>
              <w:t>[</w:t>
            </w:r>
            <w:proofErr w:type="gramStart"/>
            <w:r w:rsidRPr="00470477">
              <w:rPr>
                <w:rFonts w:ascii="Times New Roman" w:eastAsia="Times New Roman" w:hAnsi="Times New Roman" w:cs="Times New Roman"/>
                <w:sz w:val="20"/>
                <w:highlight w:val="yellow"/>
              </w:rPr>
              <w:t>0..</w:t>
            </w:r>
            <w:proofErr w:type="gramEnd"/>
            <w:r w:rsidRPr="00470477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1] </w:t>
            </w:r>
          </w:p>
        </w:tc>
        <w:tc>
          <w:tcPr>
            <w:tcW w:w="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175D9D7F" w14:textId="77777777" w:rsidR="00583D25" w:rsidRPr="00470477" w:rsidRDefault="00583D25" w:rsidP="001E7700">
            <w:pPr>
              <w:rPr>
                <w:rFonts w:ascii="Calibri" w:eastAsia="Calibri" w:hAnsi="Calibri" w:cs="Calibri"/>
                <w:highlight w:val="yellow"/>
              </w:rPr>
            </w:pPr>
          </w:p>
        </w:tc>
        <w:tc>
          <w:tcPr>
            <w:tcW w:w="7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D6FBDB7" w14:textId="77777777" w:rsidR="00583D25" w:rsidRPr="00470477" w:rsidRDefault="00583D25" w:rsidP="001E7700">
            <w:pPr>
              <w:jc w:val="both"/>
              <w:rPr>
                <w:rFonts w:ascii="Calibri" w:eastAsia="Calibri" w:hAnsi="Calibri" w:cs="Calibri"/>
                <w:highlight w:val="yellow"/>
              </w:rPr>
            </w:pPr>
            <w:proofErr w:type="spellStart"/>
            <w:r w:rsidRPr="00470477">
              <w:rPr>
                <w:rFonts w:ascii="Times New Roman" w:eastAsia="Times New Roman" w:hAnsi="Times New Roman" w:cs="Times New Roman"/>
                <w:sz w:val="21"/>
                <w:highlight w:val="yellow"/>
              </w:rPr>
              <w:t>LocalIns</w:t>
            </w:r>
            <w:proofErr w:type="spellEnd"/>
          </w:p>
        </w:tc>
        <w:tc>
          <w:tcPr>
            <w:tcW w:w="1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2CE189B" w14:textId="77777777" w:rsidR="00583D25" w:rsidRPr="00470477" w:rsidRDefault="00583D25" w:rsidP="001E7700">
            <w:pPr>
              <w:rPr>
                <w:rFonts w:ascii="Calibri" w:eastAsia="Calibri" w:hAnsi="Calibri" w:cs="Calibri"/>
                <w:highlight w:val="yellow"/>
              </w:rPr>
            </w:pPr>
          </w:p>
        </w:tc>
        <w:tc>
          <w:tcPr>
            <w:tcW w:w="377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92C759" w14:textId="77777777" w:rsidR="00583D25" w:rsidRPr="00470477" w:rsidRDefault="00583D25" w:rsidP="001E7700">
            <w:pPr>
              <w:rPr>
                <w:rFonts w:ascii="Calibri" w:eastAsia="Calibri" w:hAnsi="Calibri" w:cs="Calibri"/>
                <w:highlight w:val="yellow"/>
              </w:rPr>
            </w:pPr>
            <w:r w:rsidRPr="00470477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Определяет назначение указания на основе множества заранее установленных категорий. Используется участником инициатором для представления информации, касающейся обработки платежа. Имеется вероятность инициирования обработки любым банком, участвующим в платежной цепочке </w:t>
            </w:r>
          </w:p>
        </w:tc>
        <w:tc>
          <w:tcPr>
            <w:tcW w:w="226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6A7C1" w14:textId="77777777" w:rsidR="00583D25" w:rsidRPr="00470477" w:rsidRDefault="00583D25" w:rsidP="001E7700">
            <w:pPr>
              <w:ind w:right="36"/>
              <w:rPr>
                <w:rFonts w:ascii="Calibri" w:eastAsia="Calibri" w:hAnsi="Calibri" w:cs="Calibri"/>
                <w:highlight w:val="yellow"/>
              </w:rPr>
            </w:pPr>
            <w:r w:rsidRPr="00470477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Используется для определения вида операции </w:t>
            </w:r>
          </w:p>
        </w:tc>
      </w:tr>
      <w:tr w:rsidR="00470477" w:rsidRPr="00470477" w14:paraId="2E98BC4B" w14:textId="77777777" w:rsidTr="00151CBB">
        <w:tblPrEx>
          <w:tblCellMar>
            <w:top w:w="3" w:type="dxa"/>
            <w:left w:w="0" w:type="dxa"/>
            <w:right w:w="0" w:type="dxa"/>
          </w:tblCellMar>
        </w:tblPrEx>
        <w:trPr>
          <w:gridAfter w:val="2"/>
          <w:wAfter w:w="23" w:type="dxa"/>
          <w:trHeight w:val="3231"/>
        </w:trPr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B05EE" w14:textId="77777777" w:rsidR="00583D25" w:rsidRPr="00470477" w:rsidRDefault="00583D25" w:rsidP="001E7700">
            <w:pPr>
              <w:rPr>
                <w:rFonts w:ascii="Calibri" w:eastAsia="Calibri" w:hAnsi="Calibri" w:cs="Calibri"/>
                <w:highlight w:val="yellow"/>
              </w:rPr>
            </w:pPr>
            <w:r w:rsidRPr="00470477">
              <w:rPr>
                <w:rFonts w:ascii="Times New Roman" w:eastAsia="Times New Roman" w:hAnsi="Times New Roman" w:cs="Times New Roman"/>
                <w:sz w:val="20"/>
                <w:highlight w:val="yellow"/>
              </w:rPr>
              <w:lastRenderedPageBreak/>
              <w:t xml:space="preserve">1.9.4.1 </w:t>
            </w:r>
          </w:p>
        </w:tc>
        <w:tc>
          <w:tcPr>
            <w:tcW w:w="22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F3F32" w14:textId="77777777" w:rsidR="00583D25" w:rsidRPr="00470477" w:rsidRDefault="00583D25" w:rsidP="001E7700">
            <w:pPr>
              <w:rPr>
                <w:rFonts w:ascii="Calibri" w:eastAsia="Calibri" w:hAnsi="Calibri" w:cs="Calibri"/>
                <w:highlight w:val="yellow"/>
              </w:rPr>
            </w:pPr>
            <w:proofErr w:type="spellStart"/>
            <w:r w:rsidRPr="00470477">
              <w:rPr>
                <w:rFonts w:ascii="Times New Roman" w:eastAsia="Times New Roman" w:hAnsi="Times New Roman" w:cs="Times New Roman"/>
                <w:sz w:val="20"/>
                <w:highlight w:val="yellow"/>
              </w:rPr>
              <w:t>Proprietary</w:t>
            </w:r>
            <w:proofErr w:type="spellEnd"/>
            <w:r w:rsidRPr="00470477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 </w:t>
            </w:r>
          </w:p>
        </w:tc>
        <w:tc>
          <w:tcPr>
            <w:tcW w:w="1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842CB" w14:textId="77777777" w:rsidR="00583D25" w:rsidRPr="00470477" w:rsidRDefault="00583D25" w:rsidP="001E7700">
            <w:pPr>
              <w:ind w:right="29"/>
              <w:rPr>
                <w:rFonts w:ascii="Calibri" w:eastAsia="Calibri" w:hAnsi="Calibri" w:cs="Calibri"/>
                <w:highlight w:val="yellow"/>
              </w:rPr>
            </w:pPr>
            <w:r w:rsidRPr="00470477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В собственной форме </w:t>
            </w:r>
          </w:p>
        </w:tc>
        <w:tc>
          <w:tcPr>
            <w:tcW w:w="141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759AA" w14:textId="77777777" w:rsidR="00583D25" w:rsidRPr="00470477" w:rsidRDefault="00583D25" w:rsidP="001E7700">
            <w:pPr>
              <w:rPr>
                <w:rFonts w:ascii="Calibri" w:eastAsia="Calibri" w:hAnsi="Calibri" w:cs="Calibri"/>
                <w:highlight w:val="yellow"/>
              </w:rPr>
            </w:pPr>
            <w:proofErr w:type="spellStart"/>
            <w:r w:rsidRPr="00470477">
              <w:rPr>
                <w:rFonts w:ascii="Times New Roman" w:eastAsia="Times New Roman" w:hAnsi="Times New Roman" w:cs="Times New Roman"/>
                <w:sz w:val="20"/>
                <w:highlight w:val="yellow"/>
              </w:rPr>
              <w:t>Prtry</w:t>
            </w:r>
            <w:proofErr w:type="spellEnd"/>
            <w:r w:rsidRPr="00470477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 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78229" w14:textId="77777777" w:rsidR="00583D25" w:rsidRPr="00470477" w:rsidRDefault="00583D25" w:rsidP="001E7700">
            <w:pPr>
              <w:ind w:right="3"/>
              <w:jc w:val="center"/>
              <w:rPr>
                <w:rFonts w:ascii="Calibri" w:eastAsia="Calibri" w:hAnsi="Calibri" w:cs="Calibri"/>
                <w:highlight w:val="yellow"/>
              </w:rPr>
            </w:pPr>
            <w:r w:rsidRPr="00470477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О </w:t>
            </w:r>
          </w:p>
          <w:p w14:paraId="77F92998" w14:textId="77777777" w:rsidR="00583D25" w:rsidRPr="00470477" w:rsidRDefault="00583D25" w:rsidP="001E7700">
            <w:pPr>
              <w:jc w:val="center"/>
              <w:rPr>
                <w:rFonts w:ascii="Calibri" w:eastAsia="Calibri" w:hAnsi="Calibri" w:cs="Calibri"/>
                <w:highlight w:val="yellow"/>
              </w:rPr>
            </w:pPr>
            <w:r w:rsidRPr="00470477">
              <w:rPr>
                <w:rFonts w:ascii="Times New Roman" w:eastAsia="Times New Roman" w:hAnsi="Times New Roman" w:cs="Times New Roman"/>
                <w:sz w:val="20"/>
                <w:highlight w:val="yellow"/>
              </w:rPr>
              <w:t>[</w:t>
            </w:r>
            <w:proofErr w:type="gramStart"/>
            <w:r w:rsidRPr="00470477">
              <w:rPr>
                <w:rFonts w:ascii="Times New Roman" w:eastAsia="Times New Roman" w:hAnsi="Times New Roman" w:cs="Times New Roman"/>
                <w:sz w:val="20"/>
                <w:highlight w:val="yellow"/>
              </w:rPr>
              <w:t>1..</w:t>
            </w:r>
            <w:proofErr w:type="gramEnd"/>
            <w:r w:rsidRPr="00470477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1] </w:t>
            </w:r>
          </w:p>
        </w:tc>
        <w:tc>
          <w:tcPr>
            <w:tcW w:w="7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BDB018" w14:textId="77777777" w:rsidR="00583D25" w:rsidRPr="00470477" w:rsidRDefault="00583D25" w:rsidP="001E7700">
            <w:pPr>
              <w:jc w:val="both"/>
              <w:rPr>
                <w:rFonts w:ascii="Calibri" w:eastAsia="Calibri" w:hAnsi="Calibri" w:cs="Calibri"/>
                <w:highlight w:val="yellow"/>
              </w:rPr>
            </w:pPr>
            <w:r w:rsidRPr="00470477">
              <w:rPr>
                <w:rFonts w:ascii="Times New Roman" w:eastAsia="Times New Roman" w:hAnsi="Times New Roman" w:cs="Times New Roman"/>
                <w:sz w:val="20"/>
                <w:highlight w:val="yellow"/>
              </w:rPr>
              <w:t>Max35T</w:t>
            </w:r>
          </w:p>
          <w:p w14:paraId="04195693" w14:textId="77777777" w:rsidR="00583D25" w:rsidRPr="00470477" w:rsidRDefault="00583D25" w:rsidP="001E7700">
            <w:pPr>
              <w:rPr>
                <w:rFonts w:ascii="Calibri" w:eastAsia="Calibri" w:hAnsi="Calibri" w:cs="Calibri"/>
                <w:highlight w:val="yellow"/>
              </w:rPr>
            </w:pPr>
            <w:proofErr w:type="spellStart"/>
            <w:r w:rsidRPr="00470477">
              <w:rPr>
                <w:rFonts w:ascii="Times New Roman" w:eastAsia="Times New Roman" w:hAnsi="Times New Roman" w:cs="Times New Roman"/>
                <w:sz w:val="20"/>
                <w:highlight w:val="yellow"/>
              </w:rPr>
              <w:t>ext</w:t>
            </w:r>
            <w:proofErr w:type="spellEnd"/>
            <w:r w:rsidRPr="00470477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 </w:t>
            </w:r>
          </w:p>
        </w:tc>
        <w:tc>
          <w:tcPr>
            <w:tcW w:w="18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B1AEE50" w14:textId="77777777" w:rsidR="00583D25" w:rsidRPr="00470477" w:rsidRDefault="00583D25" w:rsidP="001E7700">
            <w:pPr>
              <w:rPr>
                <w:rFonts w:ascii="Calibri" w:eastAsia="Calibri" w:hAnsi="Calibri" w:cs="Calibri"/>
                <w:highlight w:val="yellow"/>
              </w:rPr>
            </w:pP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553A5" w14:textId="77777777" w:rsidR="00583D25" w:rsidRPr="00470477" w:rsidRDefault="00583D25" w:rsidP="001E7700">
            <w:pPr>
              <w:spacing w:line="256" w:lineRule="auto"/>
              <w:ind w:right="806"/>
              <w:jc w:val="both"/>
              <w:rPr>
                <w:rFonts w:ascii="Calibri" w:eastAsia="Calibri" w:hAnsi="Calibri" w:cs="Calibri"/>
                <w:highlight w:val="yellow"/>
              </w:rPr>
            </w:pPr>
            <w:r w:rsidRPr="00470477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Определяет, какой платежный инструмент использован (вид операции) </w:t>
            </w:r>
          </w:p>
          <w:p w14:paraId="1FD6BFF4" w14:textId="77777777" w:rsidR="00583D25" w:rsidRPr="00470477" w:rsidRDefault="00583D25" w:rsidP="001E7700">
            <w:pPr>
              <w:rPr>
                <w:rFonts w:ascii="Calibri" w:eastAsia="Calibri" w:hAnsi="Calibri" w:cs="Calibri"/>
                <w:highlight w:val="yellow"/>
              </w:rPr>
            </w:pPr>
            <w:r w:rsidRPr="00470477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  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EB368" w14:textId="77777777" w:rsidR="00583D25" w:rsidRPr="00470477" w:rsidRDefault="00583D25" w:rsidP="001E7700">
            <w:pPr>
              <w:spacing w:line="272" w:lineRule="auto"/>
              <w:ind w:right="1001"/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  <w:r w:rsidRPr="00470477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Имеет значения: </w:t>
            </w:r>
          </w:p>
          <w:p w14:paraId="5985665C" w14:textId="77777777" w:rsidR="00583D25" w:rsidRPr="00470477" w:rsidRDefault="00583D25" w:rsidP="001E7700">
            <w:pPr>
              <w:spacing w:line="272" w:lineRule="auto"/>
              <w:ind w:right="1001"/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  <w:r w:rsidRPr="00470477">
              <w:rPr>
                <w:rFonts w:ascii="Times New Roman" w:eastAsia="Times New Roman" w:hAnsi="Times New Roman" w:cs="Times New Roman"/>
                <w:sz w:val="20"/>
                <w:highlight w:val="yellow"/>
              </w:rPr>
              <w:t>01 – платежное поручение;</w:t>
            </w:r>
          </w:p>
          <w:p w14:paraId="6DB4BF7F" w14:textId="77777777" w:rsidR="00583D25" w:rsidRPr="00470477" w:rsidRDefault="00583D25" w:rsidP="001E7700">
            <w:pPr>
              <w:spacing w:line="272" w:lineRule="auto"/>
              <w:ind w:right="1001"/>
              <w:rPr>
                <w:rFonts w:ascii="Calibri" w:eastAsia="Calibri" w:hAnsi="Calibri" w:cs="Calibri"/>
                <w:highlight w:val="yellow"/>
              </w:rPr>
            </w:pPr>
            <w:r w:rsidRPr="00470477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 07 – платежное извещение; </w:t>
            </w:r>
          </w:p>
          <w:p w14:paraId="4A235071" w14:textId="77777777" w:rsidR="00583D25" w:rsidRPr="00470477" w:rsidRDefault="00583D25" w:rsidP="001E7700">
            <w:pPr>
              <w:spacing w:line="274" w:lineRule="auto"/>
              <w:ind w:right="377"/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  <w:r w:rsidRPr="00470477">
              <w:rPr>
                <w:rFonts w:ascii="Times New Roman" w:eastAsia="Times New Roman" w:hAnsi="Times New Roman" w:cs="Times New Roman"/>
                <w:sz w:val="20"/>
                <w:highlight w:val="yellow"/>
              </w:rPr>
              <w:t>08 – сводное платежное поручение;</w:t>
            </w:r>
          </w:p>
          <w:p w14:paraId="47D1C8B5" w14:textId="77777777" w:rsidR="00583D25" w:rsidRPr="00470477" w:rsidRDefault="00583D25" w:rsidP="001E7700">
            <w:pPr>
              <w:spacing w:line="274" w:lineRule="auto"/>
              <w:ind w:right="377"/>
              <w:rPr>
                <w:rFonts w:ascii="Calibri" w:eastAsia="Calibri" w:hAnsi="Calibri" w:cs="Calibri"/>
                <w:highlight w:val="yellow"/>
              </w:rPr>
            </w:pPr>
            <w:r w:rsidRPr="00470477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 09 – постоянное распоряжение; </w:t>
            </w:r>
          </w:p>
          <w:p w14:paraId="560D906F" w14:textId="77777777" w:rsidR="00583D25" w:rsidRPr="00470477" w:rsidRDefault="00583D25" w:rsidP="00583D25">
            <w:pPr>
              <w:numPr>
                <w:ilvl w:val="0"/>
                <w:numId w:val="18"/>
              </w:numPr>
              <w:spacing w:after="4"/>
              <w:ind w:hanging="254"/>
              <w:rPr>
                <w:rFonts w:ascii="Calibri" w:eastAsia="Calibri" w:hAnsi="Calibri" w:cs="Calibri"/>
                <w:highlight w:val="yellow"/>
              </w:rPr>
            </w:pPr>
            <w:r w:rsidRPr="00470477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– платежные карточки; </w:t>
            </w:r>
          </w:p>
          <w:p w14:paraId="616AD381" w14:textId="77777777" w:rsidR="00583D25" w:rsidRPr="00470477" w:rsidRDefault="00583D25" w:rsidP="00583D25">
            <w:pPr>
              <w:numPr>
                <w:ilvl w:val="0"/>
                <w:numId w:val="18"/>
              </w:numPr>
              <w:ind w:left="364" w:hanging="254"/>
              <w:rPr>
                <w:rFonts w:ascii="Calibri" w:eastAsia="Calibri" w:hAnsi="Calibri" w:cs="Calibri"/>
                <w:highlight w:val="yellow"/>
              </w:rPr>
            </w:pPr>
            <w:r w:rsidRPr="00470477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– средство </w:t>
            </w:r>
          </w:p>
          <w:p w14:paraId="5A40EC41" w14:textId="77777777" w:rsidR="00583D25" w:rsidRPr="00470477" w:rsidRDefault="00583D25" w:rsidP="001E7700">
            <w:pPr>
              <w:ind w:right="238"/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  <w:r w:rsidRPr="00470477">
              <w:rPr>
                <w:rFonts w:ascii="Times New Roman" w:eastAsia="Times New Roman" w:hAnsi="Times New Roman" w:cs="Times New Roman"/>
                <w:sz w:val="20"/>
                <w:highlight w:val="yellow"/>
              </w:rPr>
              <w:t>электронного платежа, за исключением платежных карточек</w:t>
            </w:r>
          </w:p>
          <w:p w14:paraId="07B46524" w14:textId="77777777" w:rsidR="00583D25" w:rsidRPr="00470477" w:rsidRDefault="00583D25" w:rsidP="001E7700">
            <w:pPr>
              <w:ind w:right="238"/>
              <w:rPr>
                <w:rFonts w:ascii="Calibri" w:eastAsia="Calibri" w:hAnsi="Calibri" w:cs="Calibri"/>
                <w:highlight w:val="yellow"/>
              </w:rPr>
            </w:pPr>
            <w:r w:rsidRPr="00470477">
              <w:rPr>
                <w:rFonts w:ascii="Times New Roman" w:eastAsia="Times New Roman" w:hAnsi="Times New Roman" w:cs="Times New Roman"/>
                <w:sz w:val="20"/>
                <w:highlight w:val="yellow"/>
                <w:lang w:val="en-US"/>
              </w:rPr>
              <w:t xml:space="preserve">12- </w:t>
            </w:r>
            <w:r w:rsidRPr="00470477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межбанковское платежное поручение. </w:t>
            </w:r>
          </w:p>
        </w:tc>
      </w:tr>
      <w:tr w:rsidR="00151CBB" w:rsidRPr="00DE0A83" w14:paraId="34992E28" w14:textId="77777777" w:rsidTr="00151CBB">
        <w:tblPrEx>
          <w:tblCellMar>
            <w:top w:w="8" w:type="dxa"/>
            <w:left w:w="106" w:type="dxa"/>
            <w:right w:w="67" w:type="dxa"/>
          </w:tblCellMar>
        </w:tblPrEx>
        <w:trPr>
          <w:gridAfter w:val="2"/>
          <w:wAfter w:w="23" w:type="dxa"/>
          <w:trHeight w:val="2310"/>
        </w:trPr>
        <w:tc>
          <w:tcPr>
            <w:tcW w:w="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0FF5F" w14:textId="77777777" w:rsidR="00A842E0" w:rsidRPr="00DE0A83" w:rsidRDefault="00A842E0" w:rsidP="00A842E0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2.2.1 </w:t>
            </w:r>
          </w:p>
        </w:tc>
        <w:tc>
          <w:tcPr>
            <w:tcW w:w="2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1E483" w14:textId="77777777" w:rsidR="00A842E0" w:rsidRPr="00DE0A83" w:rsidRDefault="00A842E0" w:rsidP="00A842E0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CategoryPurpose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838F3" w14:textId="77777777" w:rsidR="00A842E0" w:rsidRPr="00DE0A83" w:rsidRDefault="00A842E0" w:rsidP="00A842E0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Категория назначения </w:t>
            </w:r>
          </w:p>
        </w:tc>
        <w:tc>
          <w:tcPr>
            <w:tcW w:w="14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DA76E" w14:textId="77777777" w:rsidR="00A842E0" w:rsidRPr="00DE0A83" w:rsidRDefault="00A842E0" w:rsidP="00A842E0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CtgyPurp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D200C" w14:textId="77777777" w:rsidR="00A842E0" w:rsidRPr="00DE0A83" w:rsidRDefault="00A842E0" w:rsidP="00A842E0">
            <w:pPr>
              <w:ind w:right="4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25633438" w14:textId="77777777" w:rsidR="00A842E0" w:rsidRPr="00DE0A83" w:rsidRDefault="00A842E0" w:rsidP="00A842E0">
            <w:pPr>
              <w:ind w:right="3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9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7033C" w14:textId="77777777" w:rsidR="00A842E0" w:rsidRPr="00DE0A83" w:rsidRDefault="00A842E0" w:rsidP="00A842E0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Category</w:t>
            </w:r>
            <w:proofErr w:type="spellEnd"/>
          </w:p>
          <w:p w14:paraId="78A40C28" w14:textId="77777777" w:rsidR="00A842E0" w:rsidRPr="00DE0A83" w:rsidRDefault="00A842E0" w:rsidP="00A842E0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Purpose1</w:t>
            </w:r>
          </w:p>
          <w:p w14:paraId="487341EF" w14:textId="77777777" w:rsidR="00A842E0" w:rsidRPr="00DE0A83" w:rsidRDefault="00A842E0" w:rsidP="00A842E0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Choice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53AC7" w14:textId="77777777" w:rsidR="00A842E0" w:rsidRPr="00DE0A83" w:rsidRDefault="00A842E0" w:rsidP="00A842E0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Определяет назначение указания на основе множества заранее установленных категорий. Использование</w:t>
            </w:r>
            <w:proofErr w:type="gram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: Используется</w:t>
            </w:r>
            <w:proofErr w:type="gram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инициирующей стороной для представления информации, касающейся обработки платежа. Имеется вероятность инициирования обработки любым банком, участвующим в платежной цепочке 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CACAD" w14:textId="10F8971A" w:rsidR="00A842E0" w:rsidRPr="00DE0A83" w:rsidRDefault="00A842E0" w:rsidP="00A842E0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151CBB" w:rsidRPr="00DE0A83" w14:paraId="5269B04B" w14:textId="77777777" w:rsidTr="00151CBB">
        <w:tblPrEx>
          <w:tblCellMar>
            <w:top w:w="8" w:type="dxa"/>
            <w:left w:w="106" w:type="dxa"/>
            <w:right w:w="67" w:type="dxa"/>
          </w:tblCellMar>
        </w:tblPrEx>
        <w:trPr>
          <w:gridAfter w:val="2"/>
          <w:wAfter w:w="23" w:type="dxa"/>
          <w:trHeight w:val="4384"/>
        </w:trPr>
        <w:tc>
          <w:tcPr>
            <w:tcW w:w="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C8F0B" w14:textId="77777777" w:rsidR="00A842E0" w:rsidRPr="00DE0A83" w:rsidRDefault="00A842E0" w:rsidP="00A842E0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 xml:space="preserve">2.2.1.1 </w:t>
            </w:r>
          </w:p>
        </w:tc>
        <w:tc>
          <w:tcPr>
            <w:tcW w:w="2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88304" w14:textId="77777777" w:rsidR="00A842E0" w:rsidRPr="00DE0A83" w:rsidRDefault="00A842E0" w:rsidP="00A842E0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Proprietary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7318E" w14:textId="77777777" w:rsidR="00A842E0" w:rsidRPr="00DE0A83" w:rsidRDefault="00A842E0" w:rsidP="00A842E0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В собственной форме  </w:t>
            </w:r>
          </w:p>
        </w:tc>
        <w:tc>
          <w:tcPr>
            <w:tcW w:w="14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4ED3A" w14:textId="77777777" w:rsidR="00A842E0" w:rsidRPr="00DE0A83" w:rsidRDefault="00A842E0" w:rsidP="00A842E0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Prtry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D9F58" w14:textId="77777777" w:rsidR="00A842E0" w:rsidRPr="00DE0A83" w:rsidRDefault="00A842E0" w:rsidP="00A842E0">
            <w:pPr>
              <w:ind w:right="4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6FC69B34" w14:textId="77777777" w:rsidR="00A842E0" w:rsidRPr="00DE0A83" w:rsidRDefault="00A842E0" w:rsidP="00A842E0">
            <w:pPr>
              <w:ind w:right="3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9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D087C" w14:textId="77777777" w:rsidR="00A842E0" w:rsidRPr="00DE0A83" w:rsidRDefault="00A842E0" w:rsidP="00A842E0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Max35T</w:t>
            </w:r>
          </w:p>
          <w:p w14:paraId="0D7B5AC9" w14:textId="77777777" w:rsidR="00A842E0" w:rsidRPr="00DE0A83" w:rsidRDefault="00A842E0" w:rsidP="00A842E0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ext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7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68D69" w14:textId="77777777" w:rsidR="00A842E0" w:rsidRPr="00DE0A83" w:rsidRDefault="00A842E0" w:rsidP="00A842E0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Определяет категорию назначения платежа в собственной форме 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75236" w14:textId="2BC98DD9" w:rsidR="00A842E0" w:rsidRPr="00DE0A83" w:rsidRDefault="00A842E0" w:rsidP="00A842E0">
            <w:pPr>
              <w:ind w:right="463"/>
              <w:jc w:val="both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151CBB" w:rsidRPr="00DE0A83" w14:paraId="18831175" w14:textId="77777777" w:rsidTr="00151CBB">
        <w:tblPrEx>
          <w:tblCellMar>
            <w:top w:w="3" w:type="dxa"/>
            <w:left w:w="0" w:type="dxa"/>
            <w:right w:w="0" w:type="dxa"/>
          </w:tblCellMar>
        </w:tblPrEx>
        <w:trPr>
          <w:gridAfter w:val="2"/>
          <w:wAfter w:w="23" w:type="dxa"/>
          <w:trHeight w:val="701"/>
        </w:trPr>
        <w:tc>
          <w:tcPr>
            <w:tcW w:w="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0FB7D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2.3 </w:t>
            </w:r>
          </w:p>
        </w:tc>
        <w:tc>
          <w:tcPr>
            <w:tcW w:w="22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CD4F5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InterbankSettlementAmo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unt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"/>
              </w:rPr>
              <w:t xml:space="preserve"> </w:t>
            </w:r>
          </w:p>
        </w:tc>
        <w:tc>
          <w:tcPr>
            <w:tcW w:w="18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2A015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Сумма межбанковского перевода </w:t>
            </w:r>
          </w:p>
        </w:tc>
        <w:tc>
          <w:tcPr>
            <w:tcW w:w="1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7420BE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IntrBkSttlm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Amt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218EE12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1E23B" w14:textId="77777777" w:rsidR="00DE0A83" w:rsidRPr="00DE0A83" w:rsidRDefault="00DE0A83" w:rsidP="00DE0A83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6900EC64" w14:textId="77777777" w:rsidR="00DE0A83" w:rsidRPr="00DE0A83" w:rsidRDefault="00DE0A83" w:rsidP="00DE0A83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7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7994F0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Decimal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Number </w:t>
            </w:r>
          </w:p>
        </w:tc>
        <w:tc>
          <w:tcPr>
            <w:tcW w:w="12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A53A882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7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45D98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Сумма денег, переведенная от банка отправителя денег банку бенефициара 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745F1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151CBB" w:rsidRPr="00DE0A83" w14:paraId="7F20863E" w14:textId="77777777" w:rsidTr="00151CBB">
        <w:tblPrEx>
          <w:tblCellMar>
            <w:top w:w="3" w:type="dxa"/>
            <w:left w:w="0" w:type="dxa"/>
            <w:right w:w="0" w:type="dxa"/>
          </w:tblCellMar>
        </w:tblPrEx>
        <w:trPr>
          <w:gridAfter w:val="2"/>
          <w:wAfter w:w="23" w:type="dxa"/>
          <w:trHeight w:val="1853"/>
        </w:trPr>
        <w:tc>
          <w:tcPr>
            <w:tcW w:w="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18659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2.5 </w:t>
            </w:r>
          </w:p>
        </w:tc>
        <w:tc>
          <w:tcPr>
            <w:tcW w:w="22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C0429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IntermediaryAgent1 </w:t>
            </w:r>
          </w:p>
        </w:tc>
        <w:tc>
          <w:tcPr>
            <w:tcW w:w="18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86E3D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Банк-посредник1 </w:t>
            </w:r>
          </w:p>
        </w:tc>
        <w:tc>
          <w:tcPr>
            <w:tcW w:w="1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39EFBB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IntrmyAgt1 </w:t>
            </w:r>
          </w:p>
        </w:tc>
        <w:tc>
          <w:tcPr>
            <w:tcW w:w="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5AE9D0A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B8D1B" w14:textId="77777777" w:rsidR="00DE0A83" w:rsidRPr="00DE0A83" w:rsidRDefault="00DE0A83" w:rsidP="00DE0A83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09F1240C" w14:textId="77777777" w:rsidR="00DE0A83" w:rsidRPr="00DE0A83" w:rsidRDefault="00DE0A83" w:rsidP="00DE0A83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7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008EAB" w14:textId="77777777" w:rsidR="00DE0A83" w:rsidRPr="00DE0A83" w:rsidRDefault="00DE0A83" w:rsidP="00DE0A83">
            <w:pPr>
              <w:ind w:right="-11"/>
              <w:rPr>
                <w:rFonts w:ascii="Calibri" w:eastAsia="Calibri" w:hAnsi="Calibri" w:cs="Calibri"/>
                <w:color w:val="000000"/>
                <w:lang w:val="en-US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BranchA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ndFinanc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ialInstitut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ionIdenti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fication5 </w:t>
            </w:r>
          </w:p>
        </w:tc>
        <w:tc>
          <w:tcPr>
            <w:tcW w:w="12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76DF356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  <w:lang w:val="en-US"/>
              </w:rPr>
            </w:pPr>
          </w:p>
        </w:tc>
        <w:tc>
          <w:tcPr>
            <w:tcW w:w="37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D1371" w14:textId="77777777" w:rsidR="00DE0A83" w:rsidRPr="00DE0A83" w:rsidRDefault="00DE0A83" w:rsidP="00DE0A83">
            <w:pPr>
              <w:ind w:right="93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Посредник между банком отправителя денег и банком получателя средств. 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FC7CA" w14:textId="77777777" w:rsidR="00DE0A83" w:rsidRPr="00DE0A83" w:rsidRDefault="00DE0A83" w:rsidP="00DE0A83">
            <w:pPr>
              <w:ind w:right="75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В качестве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Банкпосредник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1 указывается корреспондент банка отправителя денег, если банк отправителя денег не участник платежной системы или расчетный банк НБ РК </w:t>
            </w:r>
          </w:p>
        </w:tc>
      </w:tr>
      <w:tr w:rsidR="00151CBB" w:rsidRPr="00DE0A83" w14:paraId="3BE24B5E" w14:textId="77777777" w:rsidTr="00151CBB">
        <w:tblPrEx>
          <w:tblCellMar>
            <w:top w:w="3" w:type="dxa"/>
            <w:left w:w="0" w:type="dxa"/>
            <w:right w:w="0" w:type="dxa"/>
          </w:tblCellMar>
        </w:tblPrEx>
        <w:trPr>
          <w:gridAfter w:val="2"/>
          <w:wAfter w:w="23" w:type="dxa"/>
          <w:trHeight w:val="1389"/>
        </w:trPr>
        <w:tc>
          <w:tcPr>
            <w:tcW w:w="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AEE03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2.5.1 </w:t>
            </w:r>
          </w:p>
        </w:tc>
        <w:tc>
          <w:tcPr>
            <w:tcW w:w="22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9BBBD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FinancialInstitutionIdenti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fication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"/>
              </w:rPr>
              <w:t xml:space="preserve"> </w:t>
            </w:r>
          </w:p>
        </w:tc>
        <w:tc>
          <w:tcPr>
            <w:tcW w:w="18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4028D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gram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Идентификатор  банка</w:t>
            </w:r>
            <w:proofErr w:type="gram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229A3C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FinInstnId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D83E6C8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97194" w14:textId="77777777" w:rsidR="00DE0A83" w:rsidRPr="00DE0A83" w:rsidRDefault="00DE0A83" w:rsidP="00DE0A83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2EC71C53" w14:textId="77777777" w:rsidR="00DE0A83" w:rsidRPr="00DE0A83" w:rsidRDefault="00DE0A83" w:rsidP="00DE0A83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7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9662A9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Financial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Institutio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nIdentifi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cation8 </w:t>
            </w:r>
          </w:p>
        </w:tc>
        <w:tc>
          <w:tcPr>
            <w:tcW w:w="12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F53C450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7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EFF83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Уникальная и однозначная идентификация банка (финансового института), осуществляемая в соответствии с международной признанной или собственной схемой идентификации. 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D253E" w14:textId="77777777" w:rsidR="00DE0A83" w:rsidRPr="00DE0A83" w:rsidRDefault="00DE0A83" w:rsidP="00DE0A83">
            <w:pPr>
              <w:spacing w:after="44" w:line="232" w:lineRule="auto"/>
              <w:ind w:right="35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в соответствии с </w:t>
            </w:r>
          </w:p>
          <w:p w14:paraId="5C4AC7DD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Классификатором. </w:t>
            </w:r>
          </w:p>
        </w:tc>
      </w:tr>
      <w:tr w:rsidR="00151CBB" w:rsidRPr="00DE0A83" w14:paraId="381B67F8" w14:textId="77777777" w:rsidTr="00151CBB">
        <w:tblPrEx>
          <w:tblCellMar>
            <w:top w:w="3" w:type="dxa"/>
            <w:left w:w="0" w:type="dxa"/>
            <w:right w:w="0" w:type="dxa"/>
          </w:tblCellMar>
        </w:tblPrEx>
        <w:trPr>
          <w:gridAfter w:val="1"/>
          <w:wAfter w:w="10" w:type="dxa"/>
          <w:trHeight w:val="239"/>
        </w:trPr>
        <w:tc>
          <w:tcPr>
            <w:tcW w:w="76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22611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2.5.1.1 </w:t>
            </w:r>
          </w:p>
        </w:tc>
        <w:tc>
          <w:tcPr>
            <w:tcW w:w="226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B60F8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IntermediaryAgent1Acc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ount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4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4019C" w14:textId="77777777" w:rsidR="00DE0A83" w:rsidRPr="00DE0A83" w:rsidRDefault="00DE0A83" w:rsidP="00DE0A83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Счет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банкапосредника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2E665B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4119A31A" w14:textId="77777777" w:rsidR="00DE0A83" w:rsidRPr="00DE0A83" w:rsidRDefault="00DE0A83" w:rsidP="00DE0A83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1"/>
              </w:rPr>
              <w:t>IntrmyAgt1</w:t>
            </w:r>
          </w:p>
        </w:tc>
        <w:tc>
          <w:tcPr>
            <w:tcW w:w="68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F92E175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00426" w14:textId="77777777" w:rsidR="00DE0A83" w:rsidRPr="00DE0A83" w:rsidRDefault="00DE0A83" w:rsidP="00DE0A83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7D0BD395" w14:textId="77777777" w:rsidR="00DE0A83" w:rsidRPr="00DE0A83" w:rsidRDefault="00DE0A83" w:rsidP="00DE0A83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C0FAA8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68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0B5CDEDE" w14:textId="77777777" w:rsidR="00DE0A83" w:rsidRPr="00DE0A83" w:rsidRDefault="00DE0A83" w:rsidP="00DE0A83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1"/>
              </w:rPr>
              <w:t>CashAcc</w:t>
            </w:r>
            <w:proofErr w:type="spellEnd"/>
          </w:p>
        </w:tc>
        <w:tc>
          <w:tcPr>
            <w:tcW w:w="125" w:type="dxa"/>
            <w:gridSpan w:val="3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4DEAA57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76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98E37" w14:textId="77777777" w:rsidR="00DE0A83" w:rsidRPr="00DE0A83" w:rsidRDefault="00DE0A83" w:rsidP="00DE0A83">
            <w:pPr>
              <w:ind w:right="407"/>
              <w:jc w:val="both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Однозначная идентификация счета банка посредника 1 в платежной цепочке </w:t>
            </w:r>
          </w:p>
        </w:tc>
        <w:tc>
          <w:tcPr>
            <w:tcW w:w="225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1C02D" w14:textId="77777777" w:rsidR="00DE0A83" w:rsidRPr="00DE0A83" w:rsidRDefault="00DE0A83" w:rsidP="00DE0A83">
            <w:pPr>
              <w:spacing w:line="250" w:lineRule="auto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Счет Банка-посредника 1 должен быть указан, если </w:t>
            </w: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 xml:space="preserve">указан Банк-посредник 1 и его BIC отлично от BIC </w:t>
            </w:r>
          </w:p>
          <w:p w14:paraId="48066347" w14:textId="04C0B6C8" w:rsidR="00DE0A83" w:rsidRPr="00DE0A83" w:rsidRDefault="00DE0A83" w:rsidP="00DE0A83">
            <w:pPr>
              <w:ind w:right="30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НБРК (NBRKKZKZ). Счет Банка-посредника 1 должен содержать номер счета банка отправителя </w:t>
            </w:r>
            <w:r w:rsidR="004E3413"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денег в Банке-посреднике 1</w:t>
            </w:r>
          </w:p>
        </w:tc>
      </w:tr>
      <w:tr w:rsidR="00151CBB" w:rsidRPr="00DE0A83" w14:paraId="65EF1245" w14:textId="77777777" w:rsidTr="00151CBB">
        <w:tblPrEx>
          <w:tblCellMar>
            <w:top w:w="3" w:type="dxa"/>
            <w:left w:w="0" w:type="dxa"/>
            <w:right w:w="0" w:type="dxa"/>
          </w:tblCellMar>
        </w:tblPrEx>
        <w:trPr>
          <w:gridAfter w:val="1"/>
          <w:wAfter w:w="10" w:type="dxa"/>
          <w:trHeight w:val="250"/>
        </w:trPr>
        <w:tc>
          <w:tcPr>
            <w:tcW w:w="763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E707262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265" w:type="dxa"/>
            <w:gridSpan w:val="4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AE0D28D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842" w:type="dxa"/>
            <w:gridSpan w:val="4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DFA207F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5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FBD8799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507BBF2" w14:textId="77777777" w:rsidR="00DE0A83" w:rsidRPr="00DE0A83" w:rsidRDefault="00DE0A83" w:rsidP="00DE0A83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1"/>
              </w:rPr>
              <w:t>Acct</w:t>
            </w:r>
            <w:proofErr w:type="spellEnd"/>
          </w:p>
        </w:tc>
        <w:tc>
          <w:tcPr>
            <w:tcW w:w="595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4C1F1B4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68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F626878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D4EBAE0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0642A2C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DB2AB22" w14:textId="77777777" w:rsidR="00DE0A83" w:rsidRPr="00DE0A83" w:rsidRDefault="00DE0A83" w:rsidP="00DE0A83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1"/>
              </w:rPr>
              <w:t>ount24</w:t>
            </w:r>
          </w:p>
        </w:tc>
        <w:tc>
          <w:tcPr>
            <w:tcW w:w="182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A5C0654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25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76B8939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765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37C3F33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258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0916C29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151CBB" w:rsidRPr="00DE0A83" w14:paraId="38D1C2A9" w14:textId="77777777" w:rsidTr="00151CBB">
        <w:tblPrEx>
          <w:tblCellMar>
            <w:top w:w="3" w:type="dxa"/>
            <w:left w:w="0" w:type="dxa"/>
            <w:right w:w="0" w:type="dxa"/>
          </w:tblCellMar>
        </w:tblPrEx>
        <w:trPr>
          <w:gridAfter w:val="1"/>
          <w:wAfter w:w="10" w:type="dxa"/>
          <w:trHeight w:val="1364"/>
        </w:trPr>
        <w:tc>
          <w:tcPr>
            <w:tcW w:w="763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CD5CF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26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324FD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842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EDFFD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B93E432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3A63299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9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9EFE8A8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68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3BD3D09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B7177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69CAAFD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3586DB2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82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27531EF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50989B8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765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54744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258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BB314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151CBB" w:rsidRPr="00DE0A83" w14:paraId="3B307D0A" w14:textId="77777777" w:rsidTr="00151CBB">
        <w:tblPrEx>
          <w:tblCellMar>
            <w:top w:w="3" w:type="dxa"/>
            <w:left w:w="0" w:type="dxa"/>
            <w:right w:w="0" w:type="dxa"/>
          </w:tblCellMar>
        </w:tblPrEx>
        <w:trPr>
          <w:gridAfter w:val="2"/>
          <w:wAfter w:w="23" w:type="dxa"/>
          <w:trHeight w:val="3002"/>
        </w:trPr>
        <w:tc>
          <w:tcPr>
            <w:tcW w:w="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62BE9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2.6 </w:t>
            </w:r>
          </w:p>
        </w:tc>
        <w:tc>
          <w:tcPr>
            <w:tcW w:w="22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F3841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IntermediaryAgent2 </w:t>
            </w:r>
          </w:p>
        </w:tc>
        <w:tc>
          <w:tcPr>
            <w:tcW w:w="18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DC858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Банк-посредник 2 </w:t>
            </w:r>
          </w:p>
        </w:tc>
        <w:tc>
          <w:tcPr>
            <w:tcW w:w="1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AB8A53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IntrmyAgt2 </w:t>
            </w:r>
          </w:p>
        </w:tc>
        <w:tc>
          <w:tcPr>
            <w:tcW w:w="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FE64806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5FF06" w14:textId="77777777" w:rsidR="00DE0A83" w:rsidRPr="00DE0A83" w:rsidRDefault="00DE0A83" w:rsidP="00DE0A83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73F55D3F" w14:textId="77777777" w:rsidR="00DE0A83" w:rsidRPr="00DE0A83" w:rsidRDefault="00DE0A83" w:rsidP="00DE0A83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7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073273" w14:textId="77777777" w:rsidR="00DE0A83" w:rsidRPr="00DE0A83" w:rsidRDefault="00DE0A83" w:rsidP="00DE0A83">
            <w:pPr>
              <w:ind w:right="-11"/>
              <w:rPr>
                <w:rFonts w:ascii="Calibri" w:eastAsia="Calibri" w:hAnsi="Calibri" w:cs="Calibri"/>
                <w:color w:val="000000"/>
                <w:lang w:val="en-US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BranchA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ndFinanc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ialInstitut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ionIdenti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fication5 </w:t>
            </w:r>
          </w:p>
        </w:tc>
        <w:tc>
          <w:tcPr>
            <w:tcW w:w="12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A27234B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  <w:lang w:val="en-US"/>
              </w:rPr>
            </w:pPr>
          </w:p>
        </w:tc>
        <w:tc>
          <w:tcPr>
            <w:tcW w:w="37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1D2F5" w14:textId="77777777" w:rsidR="00DE0A83" w:rsidRPr="00DE0A83" w:rsidRDefault="00DE0A83" w:rsidP="00DE0A83">
            <w:pPr>
              <w:ind w:right="95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Посредник между банком отправителя денег и банком получателя средств. 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6CB42" w14:textId="77777777" w:rsidR="00DE0A83" w:rsidRPr="00DE0A83" w:rsidRDefault="00DE0A83" w:rsidP="00DE0A83">
            <w:pPr>
              <w:ind w:right="225"/>
              <w:jc w:val="both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Если Банк-посредник 2 присутствует, то и Банк- посредник 1 должен присутствовать.  В качестве Банк-посредник 2 указывается расчетный банк НБ РК или корреспондент банка бенефициара, если банк бенефициара не участник платежной системы, а банк отправителя денег участник </w:t>
            </w:r>
          </w:p>
        </w:tc>
      </w:tr>
      <w:tr w:rsidR="00151CBB" w:rsidRPr="00DE0A83" w14:paraId="497414BF" w14:textId="77777777" w:rsidTr="00151CBB">
        <w:tblPrEx>
          <w:tblCellMar>
            <w:top w:w="3" w:type="dxa"/>
            <w:left w:w="0" w:type="dxa"/>
            <w:right w:w="0" w:type="dxa"/>
          </w:tblCellMar>
        </w:tblPrEx>
        <w:trPr>
          <w:gridAfter w:val="2"/>
          <w:wAfter w:w="23" w:type="dxa"/>
          <w:trHeight w:val="1389"/>
        </w:trPr>
        <w:tc>
          <w:tcPr>
            <w:tcW w:w="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9CF36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2.6.1 </w:t>
            </w:r>
          </w:p>
        </w:tc>
        <w:tc>
          <w:tcPr>
            <w:tcW w:w="22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F17A5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FinancialInstitutionIdenti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fication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"/>
              </w:rPr>
              <w:t xml:space="preserve"> </w:t>
            </w:r>
          </w:p>
        </w:tc>
        <w:tc>
          <w:tcPr>
            <w:tcW w:w="18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AE44B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gram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Идентификатор  банка</w:t>
            </w:r>
            <w:proofErr w:type="gram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A4D270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FinInstnId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529C737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C491F" w14:textId="77777777" w:rsidR="00DE0A83" w:rsidRPr="00DE0A83" w:rsidRDefault="00DE0A83" w:rsidP="00DE0A83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6E1DF051" w14:textId="77777777" w:rsidR="00DE0A83" w:rsidRPr="00DE0A83" w:rsidRDefault="00DE0A83" w:rsidP="00DE0A83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7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994D43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Financial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Institutio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nIdentifi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cation8 </w:t>
            </w:r>
          </w:p>
        </w:tc>
        <w:tc>
          <w:tcPr>
            <w:tcW w:w="12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D35C44D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7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8AA52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Уникальная и однозначная идентификация банка (финансового института), осуществляемая в соответствии с международной признанной или собственной схемой идентификации. 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AD84B" w14:textId="77777777" w:rsidR="00DE0A83" w:rsidRPr="00DE0A83" w:rsidRDefault="00DE0A83" w:rsidP="00DE0A83">
            <w:pPr>
              <w:spacing w:after="39" w:line="237" w:lineRule="auto"/>
              <w:ind w:right="35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в соответствии с </w:t>
            </w:r>
          </w:p>
          <w:p w14:paraId="1AF87A2F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Классификатором. </w:t>
            </w:r>
          </w:p>
        </w:tc>
      </w:tr>
      <w:tr w:rsidR="00151CBB" w:rsidRPr="00DE0A83" w14:paraId="7B60083E" w14:textId="77777777" w:rsidTr="00151CBB">
        <w:tblPrEx>
          <w:tblCellMar>
            <w:top w:w="3" w:type="dxa"/>
            <w:left w:w="0" w:type="dxa"/>
            <w:right w:w="0" w:type="dxa"/>
          </w:tblCellMar>
        </w:tblPrEx>
        <w:trPr>
          <w:gridAfter w:val="1"/>
          <w:wAfter w:w="10" w:type="dxa"/>
          <w:trHeight w:val="239"/>
        </w:trPr>
        <w:tc>
          <w:tcPr>
            <w:tcW w:w="76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CBBA8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2.7 </w:t>
            </w:r>
          </w:p>
        </w:tc>
        <w:tc>
          <w:tcPr>
            <w:tcW w:w="226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7CE75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IntermediaryAgent2Acc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ount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4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841B5" w14:textId="77777777" w:rsidR="00DE0A83" w:rsidRPr="00DE0A83" w:rsidRDefault="00DE0A83" w:rsidP="00DE0A83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Счет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банкапосредника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2 </w:t>
            </w:r>
          </w:p>
        </w:tc>
        <w:tc>
          <w:tcPr>
            <w:tcW w:w="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0DA979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7D2B765F" w14:textId="77777777" w:rsidR="00DE0A83" w:rsidRPr="00DE0A83" w:rsidRDefault="00DE0A83" w:rsidP="00DE0A83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1"/>
              </w:rPr>
              <w:t>IntrmyAgt2</w:t>
            </w:r>
          </w:p>
        </w:tc>
        <w:tc>
          <w:tcPr>
            <w:tcW w:w="68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7691E8A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549B4" w14:textId="77777777" w:rsidR="00DE0A83" w:rsidRPr="00DE0A83" w:rsidRDefault="00DE0A83" w:rsidP="00DE0A83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39A979B9" w14:textId="77777777" w:rsidR="00DE0A83" w:rsidRPr="00DE0A83" w:rsidRDefault="00DE0A83" w:rsidP="00DE0A83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AF874C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68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29E64753" w14:textId="77777777" w:rsidR="00DE0A83" w:rsidRPr="00DE0A83" w:rsidRDefault="00DE0A83" w:rsidP="00DE0A83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1"/>
              </w:rPr>
              <w:t>CashAcc</w:t>
            </w:r>
            <w:proofErr w:type="spellEnd"/>
          </w:p>
        </w:tc>
        <w:tc>
          <w:tcPr>
            <w:tcW w:w="125" w:type="dxa"/>
            <w:gridSpan w:val="3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24B1765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76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D21CF" w14:textId="77777777" w:rsidR="00DE0A83" w:rsidRPr="00DE0A83" w:rsidRDefault="00DE0A83" w:rsidP="00DE0A83">
            <w:pPr>
              <w:ind w:right="407"/>
              <w:jc w:val="both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Однозначная идентификация счета банка посредника 2 в платежной цепочке </w:t>
            </w:r>
          </w:p>
        </w:tc>
        <w:tc>
          <w:tcPr>
            <w:tcW w:w="225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6CACE" w14:textId="77777777" w:rsidR="00DE0A83" w:rsidRPr="00DE0A83" w:rsidRDefault="00DE0A83" w:rsidP="00DE0A83">
            <w:pPr>
              <w:spacing w:line="250" w:lineRule="auto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Счет Банка-посредника 2 должен быть указан, если указан Банк-посредник 2 и его BIC отлично от BIC </w:t>
            </w:r>
          </w:p>
          <w:p w14:paraId="28EF320E" w14:textId="77777777" w:rsidR="00DE0A83" w:rsidRPr="00DE0A83" w:rsidRDefault="00DE0A83" w:rsidP="00DE0A83">
            <w:pPr>
              <w:ind w:right="113"/>
              <w:jc w:val="both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НБРК (NBRKKZKZ). Счет Банка-посредника 2 должен содержать номер счета банка бенефициара в банке Банк-посреднике 2 </w:t>
            </w:r>
          </w:p>
        </w:tc>
      </w:tr>
      <w:tr w:rsidR="00151CBB" w:rsidRPr="00DE0A83" w14:paraId="693117C3" w14:textId="77777777" w:rsidTr="00151CBB">
        <w:tblPrEx>
          <w:tblCellMar>
            <w:top w:w="3" w:type="dxa"/>
            <w:left w:w="0" w:type="dxa"/>
            <w:right w:w="0" w:type="dxa"/>
          </w:tblCellMar>
        </w:tblPrEx>
        <w:trPr>
          <w:gridAfter w:val="1"/>
          <w:wAfter w:w="10" w:type="dxa"/>
          <w:trHeight w:val="250"/>
        </w:trPr>
        <w:tc>
          <w:tcPr>
            <w:tcW w:w="763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E292577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265" w:type="dxa"/>
            <w:gridSpan w:val="4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B8F1248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842" w:type="dxa"/>
            <w:gridSpan w:val="4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ABD3C02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5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8B3E947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9090662" w14:textId="77777777" w:rsidR="00DE0A83" w:rsidRPr="00DE0A83" w:rsidRDefault="00DE0A83" w:rsidP="00DE0A83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1"/>
              </w:rPr>
              <w:t>Acct</w:t>
            </w:r>
            <w:proofErr w:type="spellEnd"/>
          </w:p>
        </w:tc>
        <w:tc>
          <w:tcPr>
            <w:tcW w:w="595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A46C347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68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7BE675D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E903C32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E6202BD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10FC575" w14:textId="77777777" w:rsidR="00DE0A83" w:rsidRPr="00DE0A83" w:rsidRDefault="00DE0A83" w:rsidP="00DE0A83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1"/>
              </w:rPr>
              <w:t>ount24</w:t>
            </w:r>
          </w:p>
        </w:tc>
        <w:tc>
          <w:tcPr>
            <w:tcW w:w="182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516E734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25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AB09D98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765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49A92AF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258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8F9FB79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151CBB" w:rsidRPr="00DE0A83" w14:paraId="5DB46372" w14:textId="77777777" w:rsidTr="00151CBB">
        <w:tblPrEx>
          <w:tblCellMar>
            <w:top w:w="3" w:type="dxa"/>
            <w:left w:w="0" w:type="dxa"/>
            <w:right w:w="0" w:type="dxa"/>
          </w:tblCellMar>
        </w:tblPrEx>
        <w:trPr>
          <w:gridAfter w:val="1"/>
          <w:wAfter w:w="10" w:type="dxa"/>
          <w:trHeight w:val="1594"/>
        </w:trPr>
        <w:tc>
          <w:tcPr>
            <w:tcW w:w="763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986A2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26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EB2D1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842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EDE15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59AA386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88001A0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9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1CB4EF0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68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A011AC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2CE12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4387989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59B2CF4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82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D183840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532BE27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765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59BE8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258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B06E6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151CBB" w:rsidRPr="00DE0A83" w14:paraId="694BF99A" w14:textId="77777777" w:rsidTr="00151CBB">
        <w:tblPrEx>
          <w:tblCellMar>
            <w:top w:w="3" w:type="dxa"/>
            <w:left w:w="0" w:type="dxa"/>
            <w:right w:w="0" w:type="dxa"/>
          </w:tblCellMar>
        </w:tblPrEx>
        <w:trPr>
          <w:gridAfter w:val="2"/>
          <w:wAfter w:w="23" w:type="dxa"/>
          <w:trHeight w:val="2771"/>
        </w:trPr>
        <w:tc>
          <w:tcPr>
            <w:tcW w:w="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7E799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 xml:space="preserve">2.8 </w:t>
            </w:r>
          </w:p>
        </w:tc>
        <w:tc>
          <w:tcPr>
            <w:tcW w:w="22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CDAF6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IntermediaryAgent3 </w:t>
            </w:r>
          </w:p>
        </w:tc>
        <w:tc>
          <w:tcPr>
            <w:tcW w:w="18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8C4F2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Банк-посредник 3 </w:t>
            </w:r>
          </w:p>
        </w:tc>
        <w:tc>
          <w:tcPr>
            <w:tcW w:w="1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B82685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IntrmyAgt3 </w:t>
            </w:r>
          </w:p>
        </w:tc>
        <w:tc>
          <w:tcPr>
            <w:tcW w:w="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AA9567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28F7F" w14:textId="77777777" w:rsidR="00DE0A83" w:rsidRPr="00DE0A83" w:rsidRDefault="00DE0A83" w:rsidP="00DE0A83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3EB7D760" w14:textId="77777777" w:rsidR="00DE0A83" w:rsidRPr="00DE0A83" w:rsidRDefault="00DE0A83" w:rsidP="00DE0A83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7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CE485B" w14:textId="77777777" w:rsidR="00DE0A83" w:rsidRPr="00DE0A83" w:rsidRDefault="00DE0A83" w:rsidP="00DE0A83">
            <w:pPr>
              <w:ind w:right="-11"/>
              <w:rPr>
                <w:rFonts w:ascii="Calibri" w:eastAsia="Calibri" w:hAnsi="Calibri" w:cs="Calibri"/>
                <w:color w:val="000000"/>
                <w:lang w:val="en-US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BranchA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ndFinanc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ialInstitut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ionIdenti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fication5 </w:t>
            </w:r>
          </w:p>
        </w:tc>
        <w:tc>
          <w:tcPr>
            <w:tcW w:w="12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DBA93AA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  <w:lang w:val="en-US"/>
              </w:rPr>
            </w:pPr>
          </w:p>
        </w:tc>
        <w:tc>
          <w:tcPr>
            <w:tcW w:w="37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FBAF8" w14:textId="77777777" w:rsidR="00DE0A83" w:rsidRPr="00DE0A83" w:rsidRDefault="00DE0A83" w:rsidP="00DE0A83">
            <w:pPr>
              <w:ind w:right="95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Посредник между банком отправителя денег и банком получателя средств. 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4B09C" w14:textId="77777777" w:rsidR="00DE0A83" w:rsidRPr="00DE0A83" w:rsidRDefault="00DE0A83" w:rsidP="00DE0A83">
            <w:pPr>
              <w:spacing w:line="255" w:lineRule="auto"/>
              <w:ind w:right="257"/>
              <w:jc w:val="both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Если Банк-посредник 3 присутствует, то и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Банкпосредник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2 должен присутствовать.  В качестве Банк-посредник </w:t>
            </w:r>
          </w:p>
          <w:p w14:paraId="36A81575" w14:textId="77777777" w:rsidR="00DE0A83" w:rsidRPr="00DE0A83" w:rsidRDefault="00DE0A83" w:rsidP="00DE0A83">
            <w:pPr>
              <w:ind w:right="364"/>
              <w:jc w:val="both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3 указывается корреспондент банка бенефициара, если банк </w:t>
            </w:r>
            <w:proofErr w:type="gram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бенефициара  и</w:t>
            </w:r>
            <w:proofErr w:type="gram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банк отправителя денег не участники платежной системы </w:t>
            </w:r>
          </w:p>
        </w:tc>
      </w:tr>
      <w:tr w:rsidR="00151CBB" w:rsidRPr="00DE0A83" w14:paraId="1810286C" w14:textId="77777777" w:rsidTr="00151CBB">
        <w:tblPrEx>
          <w:tblCellMar>
            <w:top w:w="3" w:type="dxa"/>
            <w:left w:w="0" w:type="dxa"/>
            <w:right w:w="0" w:type="dxa"/>
          </w:tblCellMar>
        </w:tblPrEx>
        <w:trPr>
          <w:gridAfter w:val="2"/>
          <w:wAfter w:w="23" w:type="dxa"/>
          <w:trHeight w:val="1163"/>
        </w:trPr>
        <w:tc>
          <w:tcPr>
            <w:tcW w:w="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0EEAF" w14:textId="7070B813" w:rsidR="00DE0A83" w:rsidRPr="00DE0A83" w:rsidRDefault="00025A60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2.8.1</w:t>
            </w:r>
          </w:p>
        </w:tc>
        <w:tc>
          <w:tcPr>
            <w:tcW w:w="22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17ABA" w14:textId="6918AD7F" w:rsidR="00DE0A83" w:rsidRPr="00DE0A83" w:rsidRDefault="00025A60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FinancialInstitutionIdenti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="00DE0A83"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fication</w:t>
            </w:r>
            <w:proofErr w:type="spellEnd"/>
            <w:r w:rsidR="00DE0A83" w:rsidRPr="00DE0A83">
              <w:rPr>
                <w:rFonts w:ascii="Times New Roman" w:eastAsia="Times New Roman" w:hAnsi="Times New Roman" w:cs="Times New Roman"/>
                <w:color w:val="000000"/>
                <w:sz w:val="2"/>
              </w:rPr>
              <w:t xml:space="preserve"> </w:t>
            </w:r>
          </w:p>
        </w:tc>
        <w:tc>
          <w:tcPr>
            <w:tcW w:w="18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E1288" w14:textId="1E67D307" w:rsidR="00DE0A83" w:rsidRPr="00DE0A83" w:rsidRDefault="00025A60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gram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Идентификатор  </w:t>
            </w:r>
            <w:r w:rsidR="00DE0A83"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банка</w:t>
            </w:r>
            <w:proofErr w:type="gramEnd"/>
            <w:r w:rsidR="00DE0A83"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89A087" w14:textId="0A8C5BB3" w:rsidR="00DE0A83" w:rsidRPr="00DE0A83" w:rsidRDefault="00025A60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FinInstnId</w:t>
            </w:r>
            <w:proofErr w:type="spellEnd"/>
          </w:p>
        </w:tc>
        <w:tc>
          <w:tcPr>
            <w:tcW w:w="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E052EF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0C6F4" w14:textId="77777777" w:rsidR="00025A60" w:rsidRDefault="00025A60" w:rsidP="00DE0A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О</w:t>
            </w:r>
          </w:p>
          <w:p w14:paraId="4FDA3FEA" w14:textId="2171F6AB" w:rsidR="00DE0A83" w:rsidRPr="00DE0A83" w:rsidRDefault="00DE0A83" w:rsidP="00DE0A83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7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D2CA7B" w14:textId="4A831178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I</w:t>
            </w:r>
            <w:r w:rsidR="00025A60" w:rsidRPr="00025A60">
              <w:rPr>
                <w:rFonts w:ascii="Times New Roman" w:eastAsia="Times New Roman" w:hAnsi="Times New Roman" w:cs="Times New Roman"/>
                <w:color w:val="000000"/>
                <w:sz w:val="20"/>
              </w:rPr>
              <w:t>Financial</w:t>
            </w:r>
            <w:proofErr w:type="spellEnd"/>
            <w:r w:rsidR="00025A60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  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nstitutio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nIdentifi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cation8 </w:t>
            </w:r>
          </w:p>
        </w:tc>
        <w:tc>
          <w:tcPr>
            <w:tcW w:w="12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BAE7552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7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7C42D" w14:textId="67C473D6" w:rsidR="00DE0A83" w:rsidRPr="00DE0A83" w:rsidRDefault="00025A60" w:rsidP="00DE0A83">
            <w:pPr>
              <w:ind w:right="250"/>
              <w:jc w:val="both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Уникальная и однозначная </w:t>
            </w:r>
            <w:r w:rsidR="00DE0A83"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идентификация банка (финансового института), осуществляемая в соответствии с международной признанной или собственной схемой идентификации. 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DC6CA" w14:textId="686AEC39" w:rsidR="00DE0A83" w:rsidRPr="00DE0A83" w:rsidRDefault="00025A60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в </w:t>
            </w:r>
            <w:r w:rsidR="00DE0A83"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соответствии с Классификатором. </w:t>
            </w:r>
          </w:p>
        </w:tc>
      </w:tr>
      <w:tr w:rsidR="00151CBB" w:rsidRPr="00DE0A83" w14:paraId="45CB369E" w14:textId="77777777" w:rsidTr="00151CBB">
        <w:tblPrEx>
          <w:tblCellMar>
            <w:top w:w="3" w:type="dxa"/>
            <w:left w:w="0" w:type="dxa"/>
            <w:right w:w="0" w:type="dxa"/>
          </w:tblCellMar>
        </w:tblPrEx>
        <w:trPr>
          <w:gridAfter w:val="1"/>
          <w:wAfter w:w="10" w:type="dxa"/>
          <w:trHeight w:val="236"/>
        </w:trPr>
        <w:tc>
          <w:tcPr>
            <w:tcW w:w="76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B866F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2.9 </w:t>
            </w:r>
          </w:p>
        </w:tc>
        <w:tc>
          <w:tcPr>
            <w:tcW w:w="226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129F0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IntermediaryAgent3Acc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ount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4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2BF52" w14:textId="77777777" w:rsidR="00DE0A83" w:rsidRPr="00DE0A83" w:rsidRDefault="00DE0A83" w:rsidP="00DE0A83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Счет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банкапосредника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3 </w:t>
            </w:r>
          </w:p>
        </w:tc>
        <w:tc>
          <w:tcPr>
            <w:tcW w:w="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726C41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0CAFCDB0" w14:textId="77777777" w:rsidR="00DE0A83" w:rsidRPr="00DE0A83" w:rsidRDefault="00DE0A83" w:rsidP="00DE0A83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1"/>
              </w:rPr>
              <w:t>IntrmyAgt3</w:t>
            </w:r>
          </w:p>
        </w:tc>
        <w:tc>
          <w:tcPr>
            <w:tcW w:w="68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F7284C5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C5D5E" w14:textId="77777777" w:rsidR="00DE0A83" w:rsidRPr="00DE0A83" w:rsidRDefault="00DE0A83" w:rsidP="00DE0A83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2D76DD41" w14:textId="77777777" w:rsidR="00DE0A83" w:rsidRPr="00DE0A83" w:rsidRDefault="00DE0A83" w:rsidP="00DE0A83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12D510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68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2184A779" w14:textId="77777777" w:rsidR="00DE0A83" w:rsidRPr="00DE0A83" w:rsidRDefault="00DE0A83" w:rsidP="00DE0A83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1"/>
              </w:rPr>
              <w:t>CashAcc</w:t>
            </w:r>
            <w:proofErr w:type="spellEnd"/>
          </w:p>
        </w:tc>
        <w:tc>
          <w:tcPr>
            <w:tcW w:w="125" w:type="dxa"/>
            <w:gridSpan w:val="3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9198C91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76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29F0B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Однозначная идентификация счета банка-посредника 3 в платежной цепочке </w:t>
            </w:r>
          </w:p>
        </w:tc>
        <w:tc>
          <w:tcPr>
            <w:tcW w:w="225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C5951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Счет банка-посредника </w:t>
            </w:r>
            <w:proofErr w:type="gram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3  должен</w:t>
            </w:r>
            <w:proofErr w:type="gram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быть указан, если указан Банк-посредник 3. Счет Банка-посредника 3 должен содержать номер счета банк бенефициара  в банке корреспонденте </w:t>
            </w:r>
          </w:p>
        </w:tc>
      </w:tr>
      <w:tr w:rsidR="00151CBB" w:rsidRPr="00DE0A83" w14:paraId="0199005B" w14:textId="77777777" w:rsidTr="00151CBB">
        <w:tblPrEx>
          <w:tblCellMar>
            <w:top w:w="3" w:type="dxa"/>
            <w:left w:w="0" w:type="dxa"/>
            <w:right w:w="0" w:type="dxa"/>
          </w:tblCellMar>
        </w:tblPrEx>
        <w:trPr>
          <w:gridAfter w:val="1"/>
          <w:wAfter w:w="10" w:type="dxa"/>
          <w:trHeight w:val="247"/>
        </w:trPr>
        <w:tc>
          <w:tcPr>
            <w:tcW w:w="763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FFB1C19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265" w:type="dxa"/>
            <w:gridSpan w:val="4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F71B69B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842" w:type="dxa"/>
            <w:gridSpan w:val="4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8775C1B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5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6156522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DD57D5B" w14:textId="77777777" w:rsidR="00DE0A83" w:rsidRPr="00DE0A83" w:rsidRDefault="00DE0A83" w:rsidP="00DE0A83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1"/>
              </w:rPr>
              <w:t>Acct</w:t>
            </w:r>
            <w:proofErr w:type="spellEnd"/>
          </w:p>
        </w:tc>
        <w:tc>
          <w:tcPr>
            <w:tcW w:w="595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236C1C9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68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9B4F890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EB07D2A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3BE675B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A90099D" w14:textId="77777777" w:rsidR="00DE0A83" w:rsidRPr="00DE0A83" w:rsidRDefault="00DE0A83" w:rsidP="00DE0A83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1"/>
              </w:rPr>
              <w:t>ount24</w:t>
            </w:r>
          </w:p>
        </w:tc>
        <w:tc>
          <w:tcPr>
            <w:tcW w:w="182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2CDBA1B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25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9697122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765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D25D839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258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FE50FB9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151CBB" w:rsidRPr="00DE0A83" w14:paraId="2E862E24" w14:textId="77777777" w:rsidTr="00151CBB">
        <w:tblPrEx>
          <w:tblCellMar>
            <w:top w:w="3" w:type="dxa"/>
            <w:left w:w="0" w:type="dxa"/>
            <w:right w:w="0" w:type="dxa"/>
          </w:tblCellMar>
        </w:tblPrEx>
        <w:trPr>
          <w:gridAfter w:val="1"/>
          <w:wAfter w:w="10" w:type="dxa"/>
          <w:trHeight w:val="1133"/>
        </w:trPr>
        <w:tc>
          <w:tcPr>
            <w:tcW w:w="763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F55DC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26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DB89C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842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FF5E3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128EEA9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A58CA7F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95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B5D42C7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68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3D7A18F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DDFEA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663DC3D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004EDE6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82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8274CF2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5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6BFC931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765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61825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258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917E2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151CBB" w:rsidRPr="00DE0A83" w14:paraId="654377D0" w14:textId="77777777" w:rsidTr="00151CBB">
        <w:tblPrEx>
          <w:tblCellMar>
            <w:top w:w="3" w:type="dxa"/>
            <w:left w:w="0" w:type="dxa"/>
            <w:right w:w="0" w:type="dxa"/>
          </w:tblCellMar>
        </w:tblPrEx>
        <w:trPr>
          <w:gridAfter w:val="2"/>
          <w:wAfter w:w="23" w:type="dxa"/>
          <w:trHeight w:val="1162"/>
        </w:trPr>
        <w:tc>
          <w:tcPr>
            <w:tcW w:w="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4EA46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2.10 </w:t>
            </w:r>
          </w:p>
        </w:tc>
        <w:tc>
          <w:tcPr>
            <w:tcW w:w="22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C7F69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Debtor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09BEA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Отправитель денег </w:t>
            </w:r>
          </w:p>
        </w:tc>
        <w:tc>
          <w:tcPr>
            <w:tcW w:w="1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1A1F65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Dbtr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F335929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029DA" w14:textId="77777777" w:rsidR="00DE0A83" w:rsidRPr="00DE0A83" w:rsidRDefault="00DE0A83" w:rsidP="00DE0A83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0B824D44" w14:textId="77777777" w:rsidR="00DE0A83" w:rsidRPr="00DE0A83" w:rsidRDefault="00DE0A83" w:rsidP="00DE0A83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7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DADE9B" w14:textId="77777777" w:rsidR="00DE0A83" w:rsidRPr="00DE0A83" w:rsidRDefault="00DE0A83" w:rsidP="00DE0A83">
            <w:pPr>
              <w:ind w:right="-11"/>
              <w:rPr>
                <w:rFonts w:ascii="Calibri" w:eastAsia="Calibri" w:hAnsi="Calibri" w:cs="Calibri"/>
                <w:color w:val="000000"/>
                <w:lang w:val="en-US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BranchA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ndFinanc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ialInstitut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ionIdenti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fication6 </w:t>
            </w:r>
          </w:p>
        </w:tc>
        <w:tc>
          <w:tcPr>
            <w:tcW w:w="12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79A9CEE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  <w:lang w:val="en-US"/>
              </w:rPr>
            </w:pPr>
          </w:p>
        </w:tc>
        <w:tc>
          <w:tcPr>
            <w:tcW w:w="37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307EA" w14:textId="77777777" w:rsidR="00DE0A83" w:rsidRPr="00DE0A83" w:rsidRDefault="00DE0A83" w:rsidP="00DE0A83">
            <w:pPr>
              <w:spacing w:after="39" w:line="237" w:lineRule="auto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Финансовый институт, за счет которого осуществляются платеж и </w:t>
            </w:r>
          </w:p>
          <w:p w14:paraId="2AD3715A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(или) перевод денег 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05F44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151CBB" w:rsidRPr="00DE0A83" w14:paraId="707A0970" w14:textId="77777777" w:rsidTr="00151CBB">
        <w:tblPrEx>
          <w:tblCellMar>
            <w:top w:w="3" w:type="dxa"/>
            <w:left w:w="0" w:type="dxa"/>
            <w:right w:w="0" w:type="dxa"/>
          </w:tblCellMar>
        </w:tblPrEx>
        <w:trPr>
          <w:gridAfter w:val="2"/>
          <w:wAfter w:w="23" w:type="dxa"/>
          <w:trHeight w:val="1388"/>
        </w:trPr>
        <w:tc>
          <w:tcPr>
            <w:tcW w:w="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844AC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2.10.1 </w:t>
            </w:r>
          </w:p>
        </w:tc>
        <w:tc>
          <w:tcPr>
            <w:tcW w:w="22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F59B8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FinancialInstitutionIdenti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fication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1BC84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gram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Идентификатор  банка</w:t>
            </w:r>
            <w:proofErr w:type="gram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19D12B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FinInstnId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47A47D2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21E07" w14:textId="77777777" w:rsidR="00DE0A83" w:rsidRPr="00DE0A83" w:rsidRDefault="00DE0A83" w:rsidP="00DE0A83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01E6CB1D" w14:textId="77777777" w:rsidR="00DE0A83" w:rsidRPr="00DE0A83" w:rsidRDefault="00DE0A83" w:rsidP="00DE0A83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7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0ABF7A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Financial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Institutio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nIdentifi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cation18 </w:t>
            </w:r>
          </w:p>
        </w:tc>
        <w:tc>
          <w:tcPr>
            <w:tcW w:w="12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D6057AE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7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08D13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Уникальная и однозначная идентификация банка (финансового института), осуществляемая в соответствии с международной признанной или собственной схемой идентификации. 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0C3BC" w14:textId="77777777" w:rsidR="00DE0A83" w:rsidRPr="00DE0A83" w:rsidRDefault="00DE0A83" w:rsidP="00DE0A83">
            <w:pPr>
              <w:spacing w:after="34" w:line="237" w:lineRule="auto"/>
              <w:ind w:right="35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в соответствии с </w:t>
            </w:r>
          </w:p>
          <w:p w14:paraId="5A61AEC1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Классификатором </w:t>
            </w:r>
          </w:p>
        </w:tc>
      </w:tr>
      <w:tr w:rsidR="00151CBB" w:rsidRPr="00DE0A83" w14:paraId="4659B1CB" w14:textId="77777777" w:rsidTr="00151CBB">
        <w:tblPrEx>
          <w:tblCellMar>
            <w:top w:w="3" w:type="dxa"/>
            <w:left w:w="0" w:type="dxa"/>
            <w:right w:w="0" w:type="dxa"/>
          </w:tblCellMar>
        </w:tblPrEx>
        <w:trPr>
          <w:gridAfter w:val="2"/>
          <w:wAfter w:w="23" w:type="dxa"/>
          <w:trHeight w:val="932"/>
        </w:trPr>
        <w:tc>
          <w:tcPr>
            <w:tcW w:w="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8FA09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2.11 </w:t>
            </w:r>
          </w:p>
        </w:tc>
        <w:tc>
          <w:tcPr>
            <w:tcW w:w="22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CF7EB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DebtorAccount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FEB9B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Счет отправителя денег </w:t>
            </w:r>
          </w:p>
        </w:tc>
        <w:tc>
          <w:tcPr>
            <w:tcW w:w="1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6E6F40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DbtrAcct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5AED134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8166" w14:textId="77777777" w:rsidR="00DE0A83" w:rsidRPr="00DE0A83" w:rsidRDefault="00DE0A83" w:rsidP="00DE0A83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251CE0CD" w14:textId="77777777" w:rsidR="00DE0A83" w:rsidRPr="00DE0A83" w:rsidRDefault="00DE0A83" w:rsidP="00DE0A83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7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E8DB88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CashAcc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ount24 </w:t>
            </w:r>
          </w:p>
        </w:tc>
        <w:tc>
          <w:tcPr>
            <w:tcW w:w="12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3AE00E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7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21EEE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Номер банковского счета отправителя денег, по которому будет сделана дебетовая запись в результате операции. 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93986" w14:textId="77777777" w:rsidR="00DE0A83" w:rsidRPr="00DE0A83" w:rsidRDefault="00DE0A83" w:rsidP="00DE0A83">
            <w:pPr>
              <w:spacing w:after="39" w:line="237" w:lineRule="auto"/>
              <w:ind w:right="35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в соответствии с </w:t>
            </w:r>
          </w:p>
          <w:p w14:paraId="3A00A8D4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Классификатором </w:t>
            </w:r>
          </w:p>
        </w:tc>
      </w:tr>
      <w:tr w:rsidR="00151CBB" w:rsidRPr="00DE0A83" w14:paraId="619C4309" w14:textId="77777777" w:rsidTr="00151CBB">
        <w:tblPrEx>
          <w:tblCellMar>
            <w:top w:w="3" w:type="dxa"/>
            <w:left w:w="0" w:type="dxa"/>
            <w:right w:w="0" w:type="dxa"/>
          </w:tblCellMar>
        </w:tblPrEx>
        <w:trPr>
          <w:gridAfter w:val="2"/>
          <w:wAfter w:w="23" w:type="dxa"/>
          <w:trHeight w:val="701"/>
        </w:trPr>
        <w:tc>
          <w:tcPr>
            <w:tcW w:w="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69E58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 xml:space="preserve">2.12 </w:t>
            </w:r>
          </w:p>
        </w:tc>
        <w:tc>
          <w:tcPr>
            <w:tcW w:w="22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5A1DC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Creditor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"/>
              </w:rPr>
              <w:t xml:space="preserve"> </w:t>
            </w:r>
          </w:p>
        </w:tc>
        <w:tc>
          <w:tcPr>
            <w:tcW w:w="18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F538E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Бенефициар </w:t>
            </w:r>
          </w:p>
        </w:tc>
        <w:tc>
          <w:tcPr>
            <w:tcW w:w="1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45584F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Cdtr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159B3EE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87426" w14:textId="77777777" w:rsidR="00DE0A83" w:rsidRPr="00DE0A83" w:rsidRDefault="00DE0A83" w:rsidP="00DE0A83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116CA29C" w14:textId="77777777" w:rsidR="00DE0A83" w:rsidRPr="00DE0A83" w:rsidRDefault="00DE0A83" w:rsidP="00DE0A83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7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A6F51F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PartyIde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ntificatio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n125 </w:t>
            </w:r>
          </w:p>
        </w:tc>
        <w:tc>
          <w:tcPr>
            <w:tcW w:w="12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3164D74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7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60E8A" w14:textId="77777777" w:rsidR="00DE0A83" w:rsidRPr="00DE0A83" w:rsidRDefault="00DE0A83" w:rsidP="00DE0A83">
            <w:pPr>
              <w:ind w:right="672"/>
              <w:jc w:val="both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Участник, в пользу которого осуществляются платеж и (или) перевод денег. 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8B533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151CBB" w:rsidRPr="00DE0A83" w14:paraId="5FB3DD6C" w14:textId="77777777" w:rsidTr="00151CBB">
        <w:tblPrEx>
          <w:tblCellMar>
            <w:top w:w="3" w:type="dxa"/>
            <w:left w:w="0" w:type="dxa"/>
            <w:right w:w="0" w:type="dxa"/>
          </w:tblCellMar>
        </w:tblPrEx>
        <w:trPr>
          <w:gridAfter w:val="2"/>
          <w:wAfter w:w="23" w:type="dxa"/>
          <w:trHeight w:val="1388"/>
        </w:trPr>
        <w:tc>
          <w:tcPr>
            <w:tcW w:w="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4A47C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2.12.1 </w:t>
            </w:r>
          </w:p>
        </w:tc>
        <w:tc>
          <w:tcPr>
            <w:tcW w:w="22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6F853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FinancialInstitutionIdenti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fication</w:t>
            </w:r>
            <w:proofErr w:type="spellEnd"/>
            <w:r w:rsidRPr="00DE0A83">
              <w:rPr>
                <w:rFonts w:ascii="Microsoft Sans Serif" w:eastAsia="Microsoft Sans Serif" w:hAnsi="Microsoft Sans Serif" w:cs="Microsoft Sans Serif"/>
                <w:color w:val="000000"/>
              </w:rPr>
              <w:t xml:space="preserve"> </w:t>
            </w:r>
          </w:p>
        </w:tc>
        <w:tc>
          <w:tcPr>
            <w:tcW w:w="18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14260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gram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Идентификатор  банка</w:t>
            </w:r>
            <w:proofErr w:type="gram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EC1585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FinInstnId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5027572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05FFF" w14:textId="77777777" w:rsidR="00DE0A83" w:rsidRPr="00DE0A83" w:rsidRDefault="00DE0A83" w:rsidP="00DE0A83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2E4F7B5A" w14:textId="77777777" w:rsidR="00DE0A83" w:rsidRPr="00DE0A83" w:rsidRDefault="00DE0A83" w:rsidP="00DE0A83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7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3BEAA3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Financial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Institutio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nIdentifi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cation18 </w:t>
            </w:r>
          </w:p>
        </w:tc>
        <w:tc>
          <w:tcPr>
            <w:tcW w:w="12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7A538DF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7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38BB2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Уникальная и однозначная идентификация банка (финансового института), осуществляемая в соответствии с международной признанной или собственной схемой идентификации. 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2E67C" w14:textId="77777777" w:rsidR="00DE0A83" w:rsidRPr="00DE0A83" w:rsidRDefault="00DE0A83" w:rsidP="00DE0A83">
            <w:pPr>
              <w:spacing w:after="38" w:line="237" w:lineRule="auto"/>
              <w:ind w:right="35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в соответствии с </w:t>
            </w:r>
          </w:p>
          <w:p w14:paraId="53A0ED13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Классификатором </w:t>
            </w:r>
          </w:p>
        </w:tc>
      </w:tr>
      <w:tr w:rsidR="00151CBB" w:rsidRPr="00DE0A83" w14:paraId="6498C86E" w14:textId="77777777" w:rsidTr="00151CBB">
        <w:tblPrEx>
          <w:tblCellMar>
            <w:top w:w="3" w:type="dxa"/>
            <w:left w:w="0" w:type="dxa"/>
            <w:right w:w="0" w:type="dxa"/>
          </w:tblCellMar>
        </w:tblPrEx>
        <w:trPr>
          <w:gridAfter w:val="2"/>
          <w:wAfter w:w="23" w:type="dxa"/>
          <w:trHeight w:val="932"/>
        </w:trPr>
        <w:tc>
          <w:tcPr>
            <w:tcW w:w="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26B2D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2.13 </w:t>
            </w:r>
          </w:p>
        </w:tc>
        <w:tc>
          <w:tcPr>
            <w:tcW w:w="22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66941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CreditorAccount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0962B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Счет бенефициара </w:t>
            </w:r>
          </w:p>
        </w:tc>
        <w:tc>
          <w:tcPr>
            <w:tcW w:w="1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1DA1E6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CdtrAcct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7D8C9D2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37240" w14:textId="77777777" w:rsidR="00DE0A83" w:rsidRPr="00DE0A83" w:rsidRDefault="00DE0A83" w:rsidP="00DE0A83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2F02EFEC" w14:textId="77777777" w:rsidR="00DE0A83" w:rsidRPr="00DE0A83" w:rsidRDefault="00DE0A83" w:rsidP="00DE0A83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7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BAEF14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CashAcc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ount24 </w:t>
            </w:r>
          </w:p>
        </w:tc>
        <w:tc>
          <w:tcPr>
            <w:tcW w:w="12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4728A8A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7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9936B" w14:textId="77777777" w:rsidR="00DE0A83" w:rsidRPr="00DE0A83" w:rsidRDefault="00DE0A83" w:rsidP="00DE0A83">
            <w:pPr>
              <w:ind w:right="577"/>
              <w:jc w:val="both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Номер банковского счета Бенефициара, по которому будет сделана кредитовая запись в результате платежной операции. 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94E0E" w14:textId="77777777" w:rsidR="00DE0A83" w:rsidRPr="00DE0A83" w:rsidRDefault="00DE0A83" w:rsidP="00DE0A83">
            <w:pPr>
              <w:spacing w:after="39" w:line="237" w:lineRule="auto"/>
              <w:ind w:right="35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в соответствии с </w:t>
            </w:r>
          </w:p>
          <w:p w14:paraId="5B945549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Классификатором </w:t>
            </w:r>
          </w:p>
        </w:tc>
      </w:tr>
      <w:tr w:rsidR="00151CBB" w:rsidRPr="00DE0A83" w14:paraId="7905F315" w14:textId="77777777" w:rsidTr="00151CBB">
        <w:tblPrEx>
          <w:tblCellMar>
            <w:top w:w="3" w:type="dxa"/>
            <w:left w:w="0" w:type="dxa"/>
            <w:right w:w="0" w:type="dxa"/>
          </w:tblCellMar>
        </w:tblPrEx>
        <w:trPr>
          <w:gridAfter w:val="2"/>
          <w:wAfter w:w="23" w:type="dxa"/>
          <w:trHeight w:val="701"/>
        </w:trPr>
        <w:tc>
          <w:tcPr>
            <w:tcW w:w="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E07EA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2.14 </w:t>
            </w:r>
          </w:p>
        </w:tc>
        <w:tc>
          <w:tcPr>
            <w:tcW w:w="22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281AF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Purpose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60313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Назначение </w:t>
            </w:r>
          </w:p>
        </w:tc>
        <w:tc>
          <w:tcPr>
            <w:tcW w:w="1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30A3FA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Purp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0F90E1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5C04F" w14:textId="77777777" w:rsidR="00DE0A83" w:rsidRPr="00DE0A83" w:rsidRDefault="00DE0A83" w:rsidP="00DE0A83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651F75DB" w14:textId="77777777" w:rsidR="00DE0A83" w:rsidRPr="00DE0A83" w:rsidRDefault="00DE0A83" w:rsidP="00DE0A83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7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F946C7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Purpose2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Choice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2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01CE935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7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B5079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Назначение платежа. </w:t>
            </w:r>
          </w:p>
          <w:p w14:paraId="78BB27F7" w14:textId="0832BA19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Информация используется при обработке сообщений банками, </w:t>
            </w:r>
            <w:r w:rsidR="000D52EC"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участвующими в платежной цепочке.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93228" w14:textId="77777777" w:rsidR="00DE0A83" w:rsidRPr="00DE0A83" w:rsidRDefault="00DE0A83" w:rsidP="00DE0A83">
            <w:pPr>
              <w:ind w:right="189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Использование в </w:t>
            </w:r>
            <w:proofErr w:type="gram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РК:  Для</w:t>
            </w:r>
            <w:proofErr w:type="gram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указания кода назначения платежа </w:t>
            </w:r>
          </w:p>
        </w:tc>
      </w:tr>
      <w:tr w:rsidR="00151CBB" w:rsidRPr="00DE0A83" w14:paraId="70FF6915" w14:textId="77777777" w:rsidTr="00151CBB">
        <w:tblPrEx>
          <w:tblCellMar>
            <w:top w:w="3" w:type="dxa"/>
            <w:left w:w="0" w:type="dxa"/>
            <w:right w:w="0" w:type="dxa"/>
          </w:tblCellMar>
        </w:tblPrEx>
        <w:trPr>
          <w:gridAfter w:val="2"/>
          <w:wAfter w:w="23" w:type="dxa"/>
          <w:trHeight w:val="701"/>
        </w:trPr>
        <w:tc>
          <w:tcPr>
            <w:tcW w:w="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0FC11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2.14.1 </w:t>
            </w:r>
          </w:p>
        </w:tc>
        <w:tc>
          <w:tcPr>
            <w:tcW w:w="22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2FA1B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Code </w:t>
            </w:r>
          </w:p>
        </w:tc>
        <w:tc>
          <w:tcPr>
            <w:tcW w:w="18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1C728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Код </w:t>
            </w:r>
          </w:p>
        </w:tc>
        <w:tc>
          <w:tcPr>
            <w:tcW w:w="14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2325A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Cd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2AB64" w14:textId="77777777" w:rsidR="00DE0A83" w:rsidRPr="00DE0A83" w:rsidRDefault="00DE0A83" w:rsidP="00DE0A83">
            <w:pPr>
              <w:ind w:right="4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</w:t>
            </w:r>
          </w:p>
          <w:p w14:paraId="3EF60F8B" w14:textId="77777777" w:rsidR="00DE0A83" w:rsidRPr="00DE0A83" w:rsidRDefault="00DE0A83" w:rsidP="00DE0A83">
            <w:pPr>
              <w:ind w:right="3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9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F16C6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External</w:t>
            </w:r>
            <w:proofErr w:type="spellEnd"/>
          </w:p>
          <w:p w14:paraId="3DD96426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Purpose1</w:t>
            </w:r>
          </w:p>
          <w:p w14:paraId="57E3E4D0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Code </w:t>
            </w:r>
          </w:p>
        </w:tc>
        <w:tc>
          <w:tcPr>
            <w:tcW w:w="37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DF127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Основная причина платежной транзакции, опубликованная во внешнем перечне кодов назначения. 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94D17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в соответствии с внешним справочником. </w:t>
            </w:r>
          </w:p>
        </w:tc>
      </w:tr>
      <w:tr w:rsidR="00151CBB" w:rsidRPr="00DE0A83" w14:paraId="41621D06" w14:textId="77777777" w:rsidTr="00151CBB">
        <w:tblPrEx>
          <w:tblCellMar>
            <w:top w:w="3" w:type="dxa"/>
            <w:left w:w="0" w:type="dxa"/>
            <w:right w:w="0" w:type="dxa"/>
          </w:tblCellMar>
        </w:tblPrEx>
        <w:trPr>
          <w:gridAfter w:val="2"/>
          <w:wAfter w:w="23" w:type="dxa"/>
          <w:trHeight w:val="470"/>
        </w:trPr>
        <w:tc>
          <w:tcPr>
            <w:tcW w:w="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F42E4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2.14.2 </w:t>
            </w:r>
          </w:p>
        </w:tc>
        <w:tc>
          <w:tcPr>
            <w:tcW w:w="22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5ECD5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Proprietary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B9694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В собственной форме </w:t>
            </w:r>
          </w:p>
        </w:tc>
        <w:tc>
          <w:tcPr>
            <w:tcW w:w="14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C4E28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Prtry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F3CAF" w14:textId="77777777" w:rsidR="00DE0A83" w:rsidRPr="00DE0A83" w:rsidRDefault="00DE0A83" w:rsidP="00DE0A83">
            <w:pPr>
              <w:ind w:right="4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</w:t>
            </w:r>
          </w:p>
          <w:p w14:paraId="3A67CB7C" w14:textId="77777777" w:rsidR="00DE0A83" w:rsidRPr="00DE0A83" w:rsidRDefault="00DE0A83" w:rsidP="00DE0A83">
            <w:pPr>
              <w:ind w:right="3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9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61995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Max35T</w:t>
            </w:r>
          </w:p>
          <w:p w14:paraId="0E403230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ext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7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212BC" w14:textId="77777777" w:rsidR="00DE0A83" w:rsidRPr="00DE0A83" w:rsidRDefault="00DE0A83" w:rsidP="00DE0A83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Назначение платежа в собственной форме (КНП) 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59215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в соответствии с КНП </w:t>
            </w:r>
          </w:p>
        </w:tc>
      </w:tr>
      <w:tr w:rsidR="00151CBB" w:rsidRPr="00DE0A83" w14:paraId="5585113C" w14:textId="77777777" w:rsidTr="00151CBB">
        <w:tblPrEx>
          <w:tblCellMar>
            <w:top w:w="3" w:type="dxa"/>
            <w:left w:w="0" w:type="dxa"/>
            <w:right w:w="0" w:type="dxa"/>
          </w:tblCellMar>
        </w:tblPrEx>
        <w:trPr>
          <w:gridAfter w:val="2"/>
          <w:wAfter w:w="23" w:type="dxa"/>
          <w:trHeight w:val="1618"/>
        </w:trPr>
        <w:tc>
          <w:tcPr>
            <w:tcW w:w="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05082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2.15 </w:t>
            </w:r>
          </w:p>
        </w:tc>
        <w:tc>
          <w:tcPr>
            <w:tcW w:w="22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D898E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RemittanceInformation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  <w:p w14:paraId="7F32F003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EA4B7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Информация перевода </w:t>
            </w:r>
          </w:p>
        </w:tc>
        <w:tc>
          <w:tcPr>
            <w:tcW w:w="14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1E39C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RmtInf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  <w:p w14:paraId="4435BD6D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0CBD9" w14:textId="77777777" w:rsidR="00DE0A83" w:rsidRPr="00DE0A83" w:rsidRDefault="00DE0A83" w:rsidP="00DE0A83">
            <w:pPr>
              <w:ind w:right="3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05892817" w14:textId="77777777" w:rsidR="00DE0A83" w:rsidRPr="00DE0A83" w:rsidRDefault="00DE0A83" w:rsidP="00DE0A83">
            <w:pPr>
              <w:ind w:right="3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9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3AF2D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Remittan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ceInform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ation15 </w:t>
            </w:r>
          </w:p>
        </w:tc>
        <w:tc>
          <w:tcPr>
            <w:tcW w:w="37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453B9" w14:textId="77777777" w:rsidR="00DE0A83" w:rsidRPr="00DE0A83" w:rsidRDefault="00DE0A83" w:rsidP="00DE0A83">
            <w:pPr>
              <w:spacing w:after="8" w:line="268" w:lineRule="auto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Информация, представляемая для сопоставления записи с элементами, расчеты, по которым должны быть осуществлены с помощью перевода, например, коммерческие счета к оплате в системе учета дебиторской </w:t>
            </w:r>
          </w:p>
          <w:p w14:paraId="603CBC24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задолженности 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AAC6A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В сообщении «Перевод денег клиентом на уровне банк-банк» используется только неструктурированная форма назначения платежа </w:t>
            </w:r>
          </w:p>
        </w:tc>
      </w:tr>
      <w:tr w:rsidR="00151CBB" w:rsidRPr="00DE0A83" w14:paraId="2A18630E" w14:textId="77777777" w:rsidTr="00151CBB">
        <w:tblPrEx>
          <w:tblCellMar>
            <w:top w:w="3" w:type="dxa"/>
            <w:left w:w="0" w:type="dxa"/>
            <w:right w:w="0" w:type="dxa"/>
          </w:tblCellMar>
        </w:tblPrEx>
        <w:trPr>
          <w:gridAfter w:val="2"/>
          <w:wAfter w:w="23" w:type="dxa"/>
          <w:trHeight w:val="932"/>
        </w:trPr>
        <w:tc>
          <w:tcPr>
            <w:tcW w:w="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30382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2.15.1 </w:t>
            </w:r>
          </w:p>
        </w:tc>
        <w:tc>
          <w:tcPr>
            <w:tcW w:w="22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A94D4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Unstructured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C5391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Неструктурированн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ая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форма назначения платежа </w:t>
            </w:r>
          </w:p>
        </w:tc>
        <w:tc>
          <w:tcPr>
            <w:tcW w:w="14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ED79E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Ustrd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27848" w14:textId="77777777" w:rsidR="00DE0A83" w:rsidRPr="00DE0A83" w:rsidRDefault="00DE0A83" w:rsidP="00DE0A83">
            <w:pPr>
              <w:ind w:right="3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00DD1842" w14:textId="77777777" w:rsidR="00DE0A83" w:rsidRPr="00DE0A83" w:rsidRDefault="00DE0A83" w:rsidP="00DE0A83">
            <w:pPr>
              <w:ind w:right="3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*] </w:t>
            </w:r>
          </w:p>
        </w:tc>
        <w:tc>
          <w:tcPr>
            <w:tcW w:w="9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854FF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>Max140</w:t>
            </w:r>
          </w:p>
          <w:p w14:paraId="1DE19D3F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Text </w:t>
            </w:r>
          </w:p>
        </w:tc>
        <w:tc>
          <w:tcPr>
            <w:tcW w:w="37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A3A52" w14:textId="77777777" w:rsidR="00DE0A83" w:rsidRPr="00DE0A83" w:rsidRDefault="00DE0A83" w:rsidP="00DE0A83">
            <w:pPr>
              <w:ind w:right="285"/>
              <w:jc w:val="both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Информация, предоставленная в неструктурированной форме (для сопоставления записи с позициями, погашаемыми переводом) 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C6415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151CBB" w:rsidRPr="00DE0A83" w14:paraId="2B6F5DB0" w14:textId="77777777" w:rsidTr="00151CBB">
        <w:tblPrEx>
          <w:tblCellMar>
            <w:top w:w="3" w:type="dxa"/>
            <w:left w:w="0" w:type="dxa"/>
            <w:right w:w="0" w:type="dxa"/>
          </w:tblCellMar>
        </w:tblPrEx>
        <w:trPr>
          <w:gridAfter w:val="2"/>
          <w:wAfter w:w="23" w:type="dxa"/>
          <w:trHeight w:val="701"/>
        </w:trPr>
        <w:tc>
          <w:tcPr>
            <w:tcW w:w="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CD95F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3 </w:t>
            </w:r>
          </w:p>
        </w:tc>
        <w:tc>
          <w:tcPr>
            <w:tcW w:w="22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BB75B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b/>
                <w:color w:val="000000"/>
              </w:rPr>
              <w:t>SupplementaryData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18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5C71F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Дополнительные данные </w:t>
            </w:r>
          </w:p>
        </w:tc>
        <w:tc>
          <w:tcPr>
            <w:tcW w:w="14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4B86C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SplmtryDat</w:t>
            </w:r>
            <w:proofErr w:type="spellEnd"/>
          </w:p>
          <w:p w14:paraId="39D3B7A4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a 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8CF18" w14:textId="77777777" w:rsidR="00DE0A83" w:rsidRPr="00DE0A83" w:rsidRDefault="00DE0A83" w:rsidP="00DE0A83">
            <w:pPr>
              <w:ind w:right="37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Н </w:t>
            </w:r>
          </w:p>
          <w:p w14:paraId="406D8E41" w14:textId="77777777" w:rsidR="00DE0A83" w:rsidRPr="00DE0A83" w:rsidRDefault="00DE0A83" w:rsidP="00DE0A83">
            <w:pPr>
              <w:ind w:right="3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[</w:t>
            </w:r>
            <w:proofErr w:type="gramStart"/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0..</w:t>
            </w:r>
            <w:proofErr w:type="gramEnd"/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*] </w:t>
            </w:r>
          </w:p>
        </w:tc>
        <w:tc>
          <w:tcPr>
            <w:tcW w:w="9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738D7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Supplem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entaryD</w:t>
            </w:r>
            <w:proofErr w:type="spellEnd"/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ata1 </w:t>
            </w:r>
          </w:p>
        </w:tc>
        <w:tc>
          <w:tcPr>
            <w:tcW w:w="37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C7928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Дополнительная информация  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0C055" w14:textId="77777777" w:rsidR="00DE0A83" w:rsidRPr="00DE0A83" w:rsidRDefault="00DE0A83" w:rsidP="00DE0A83">
            <w:pPr>
              <w:rPr>
                <w:rFonts w:ascii="Calibri" w:eastAsia="Calibri" w:hAnsi="Calibri" w:cs="Calibri"/>
                <w:color w:val="000000"/>
              </w:rPr>
            </w:pPr>
            <w:r w:rsidRPr="00DE0A83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</w:tr>
    </w:tbl>
    <w:p w14:paraId="3F2B1C35" w14:textId="77777777" w:rsidR="00570177" w:rsidRDefault="00570177"/>
    <w:sectPr w:rsidR="00570177" w:rsidSect="00DE0A83">
      <w:headerReference w:type="even" r:id="rId7"/>
      <w:headerReference w:type="default" r:id="rId8"/>
      <w:headerReference w:type="first" r:id="rId9"/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E677D" w14:textId="77777777" w:rsidR="00A53C32" w:rsidRDefault="00151CBB">
      <w:pPr>
        <w:spacing w:after="0" w:line="240" w:lineRule="auto"/>
      </w:pPr>
      <w:r>
        <w:separator/>
      </w:r>
    </w:p>
  </w:endnote>
  <w:endnote w:type="continuationSeparator" w:id="0">
    <w:p w14:paraId="2E693B1E" w14:textId="77777777" w:rsidR="00A53C32" w:rsidRDefault="00151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AF922" w14:textId="77777777" w:rsidR="00A53C32" w:rsidRDefault="00151CBB">
      <w:pPr>
        <w:spacing w:after="0" w:line="240" w:lineRule="auto"/>
      </w:pPr>
      <w:r>
        <w:separator/>
      </w:r>
    </w:p>
  </w:footnote>
  <w:footnote w:type="continuationSeparator" w:id="0">
    <w:p w14:paraId="4E7E3C11" w14:textId="77777777" w:rsidR="00A53C32" w:rsidRDefault="00151C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AD00C" w14:textId="77777777" w:rsidR="000D02AD" w:rsidRDefault="00DE0A83">
    <w:pPr>
      <w:tabs>
        <w:tab w:val="center" w:pos="7284"/>
      </w:tabs>
      <w:spacing w:after="39"/>
    </w:pPr>
    <w:r>
      <w:rPr>
        <w:rFonts w:ascii="Microsoft Sans Serif" w:eastAsia="Microsoft Sans Serif" w:hAnsi="Microsoft Sans Serif" w:cs="Microsoft Sans Serif"/>
        <w:sz w:val="31"/>
        <w:vertAlign w:val="subscript"/>
      </w:rPr>
      <w:t xml:space="preserve"> </w:t>
    </w:r>
    <w:r>
      <w:rPr>
        <w:rFonts w:ascii="Microsoft Sans Serif" w:eastAsia="Microsoft Sans Serif" w:hAnsi="Microsoft Sans Serif" w:cs="Microsoft Sans Serif"/>
        <w:sz w:val="31"/>
        <w:vertAlign w:val="subscript"/>
      </w:rPr>
      <w:tab/>
    </w:r>
    <w:r>
      <w:rPr>
        <w:rFonts w:ascii="Calibri" w:eastAsia="Calibri" w:hAnsi="Calibri" w:cs="Calibri"/>
      </w:rPr>
      <w:fldChar w:fldCharType="begin"/>
    </w:r>
    <w:r>
      <w:instrText xml:space="preserve"> PAGE   \* MERGEFORMAT </w:instrText>
    </w:r>
    <w:r>
      <w:rPr>
        <w:rFonts w:ascii="Calibri" w:eastAsia="Calibri" w:hAnsi="Calibri" w:cs="Calibri"/>
      </w:rPr>
      <w:fldChar w:fldCharType="separate"/>
    </w:r>
    <w:r>
      <w:rPr>
        <w:rFonts w:ascii="Times New Roman" w:eastAsia="Times New Roman" w:hAnsi="Times New Roman" w:cs="Times New Roman"/>
      </w:rPr>
      <w:t>76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3D8C604F" w14:textId="77777777" w:rsidR="000D02AD" w:rsidRDefault="00DE0A83">
    <w:pPr>
      <w:spacing w:after="0" w:line="239" w:lineRule="auto"/>
      <w:jc w:val="right"/>
    </w:pPr>
    <w:r>
      <w:rPr>
        <w:rFonts w:ascii="Times New Roman" w:eastAsia="Times New Roman" w:hAnsi="Times New Roman" w:cs="Times New Roman"/>
        <w:i/>
        <w:sz w:val="28"/>
      </w:rPr>
      <w:t xml:space="preserve">Порядок обмена финансовыми сообщениями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31857" w14:textId="10DCB69A" w:rsidR="000D02AD" w:rsidRDefault="00DE0A83">
    <w:pPr>
      <w:tabs>
        <w:tab w:val="center" w:pos="7284"/>
      </w:tabs>
      <w:spacing w:after="0"/>
    </w:pPr>
    <w:r>
      <w:rPr>
        <w:rFonts w:ascii="Microsoft Sans Serif" w:eastAsia="Microsoft Sans Serif" w:hAnsi="Microsoft Sans Serif" w:cs="Microsoft Sans Serif"/>
        <w:sz w:val="31"/>
        <w:vertAlign w:val="subscript"/>
      </w:rPr>
      <w:t xml:space="preserve"> </w:t>
    </w:r>
    <w:r>
      <w:rPr>
        <w:rFonts w:ascii="Microsoft Sans Serif" w:eastAsia="Microsoft Sans Serif" w:hAnsi="Microsoft Sans Serif" w:cs="Microsoft Sans Serif"/>
        <w:sz w:val="31"/>
        <w:vertAlign w:val="subscript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030EB" w14:textId="77777777" w:rsidR="000D02AD" w:rsidRDefault="00DE0A83">
    <w:pPr>
      <w:tabs>
        <w:tab w:val="center" w:pos="7284"/>
      </w:tabs>
      <w:spacing w:after="39"/>
    </w:pPr>
    <w:r>
      <w:rPr>
        <w:rFonts w:ascii="Microsoft Sans Serif" w:eastAsia="Microsoft Sans Serif" w:hAnsi="Microsoft Sans Serif" w:cs="Microsoft Sans Serif"/>
        <w:sz w:val="31"/>
        <w:vertAlign w:val="subscript"/>
      </w:rPr>
      <w:t xml:space="preserve"> </w:t>
    </w:r>
    <w:r>
      <w:rPr>
        <w:rFonts w:ascii="Microsoft Sans Serif" w:eastAsia="Microsoft Sans Serif" w:hAnsi="Microsoft Sans Serif" w:cs="Microsoft Sans Serif"/>
        <w:sz w:val="31"/>
        <w:vertAlign w:val="subscript"/>
      </w:rPr>
      <w:tab/>
    </w:r>
    <w:r>
      <w:rPr>
        <w:rFonts w:ascii="Calibri" w:eastAsia="Calibri" w:hAnsi="Calibri" w:cs="Calibri"/>
      </w:rPr>
      <w:fldChar w:fldCharType="begin"/>
    </w:r>
    <w:r>
      <w:instrText xml:space="preserve"> PAGE   \* MERGEFORMAT </w:instrText>
    </w:r>
    <w:r>
      <w:rPr>
        <w:rFonts w:ascii="Calibri" w:eastAsia="Calibri" w:hAnsi="Calibri" w:cs="Calibri"/>
      </w:rPr>
      <w:fldChar w:fldCharType="separate"/>
    </w:r>
    <w:r>
      <w:rPr>
        <w:rFonts w:ascii="Times New Roman" w:eastAsia="Times New Roman" w:hAnsi="Times New Roman" w:cs="Times New Roman"/>
      </w:rPr>
      <w:t>76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10C14F03" w14:textId="77777777" w:rsidR="000D02AD" w:rsidRDefault="00DE0A83">
    <w:pPr>
      <w:spacing w:after="0" w:line="239" w:lineRule="auto"/>
      <w:jc w:val="right"/>
    </w:pPr>
    <w:r>
      <w:rPr>
        <w:rFonts w:ascii="Times New Roman" w:eastAsia="Times New Roman" w:hAnsi="Times New Roman" w:cs="Times New Roman"/>
        <w:i/>
        <w:sz w:val="28"/>
      </w:rPr>
      <w:t xml:space="preserve">Порядок обмена финансовыми сообщениями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E3B3C"/>
    <w:multiLevelType w:val="hybridMultilevel"/>
    <w:tmpl w:val="46268A96"/>
    <w:lvl w:ilvl="0" w:tplc="31C0FF6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0100AE2">
      <w:start w:val="8"/>
      <w:numFmt w:val="decimal"/>
      <w:lvlText w:val="%2."/>
      <w:lvlJc w:val="left"/>
      <w:pPr>
        <w:ind w:left="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B525530">
      <w:start w:val="1"/>
      <w:numFmt w:val="lowerRoman"/>
      <w:lvlText w:val="%3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18A5E26">
      <w:start w:val="1"/>
      <w:numFmt w:val="decimal"/>
      <w:lvlText w:val="%4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BC6B7E6">
      <w:start w:val="1"/>
      <w:numFmt w:val="lowerLetter"/>
      <w:lvlText w:val="%5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D944B4A">
      <w:start w:val="1"/>
      <w:numFmt w:val="lowerRoman"/>
      <w:lvlText w:val="%6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E9235F0">
      <w:start w:val="1"/>
      <w:numFmt w:val="decimal"/>
      <w:lvlText w:val="%7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CF84F88">
      <w:start w:val="1"/>
      <w:numFmt w:val="lowerLetter"/>
      <w:lvlText w:val="%8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924BBE6">
      <w:start w:val="1"/>
      <w:numFmt w:val="lowerRoman"/>
      <w:lvlText w:val="%9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20E470F"/>
    <w:multiLevelType w:val="hybridMultilevel"/>
    <w:tmpl w:val="7EFE4770"/>
    <w:lvl w:ilvl="0" w:tplc="0FA0DE14">
      <w:start w:val="1"/>
      <w:numFmt w:val="bullet"/>
      <w:lvlText w:val="-"/>
      <w:lvlJc w:val="left"/>
      <w:pPr>
        <w:ind w:left="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CE6388">
      <w:start w:val="1"/>
      <w:numFmt w:val="bullet"/>
      <w:lvlText w:val="o"/>
      <w:lvlJc w:val="left"/>
      <w:pPr>
        <w:ind w:left="1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1EE5DA">
      <w:start w:val="1"/>
      <w:numFmt w:val="bullet"/>
      <w:lvlText w:val="▪"/>
      <w:lvlJc w:val="left"/>
      <w:pPr>
        <w:ind w:left="1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42D5D6">
      <w:start w:val="1"/>
      <w:numFmt w:val="bullet"/>
      <w:lvlText w:val="•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8365512">
      <w:start w:val="1"/>
      <w:numFmt w:val="bullet"/>
      <w:lvlText w:val="o"/>
      <w:lvlJc w:val="left"/>
      <w:pPr>
        <w:ind w:left="3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B22D94">
      <w:start w:val="1"/>
      <w:numFmt w:val="bullet"/>
      <w:lvlText w:val="▪"/>
      <w:lvlJc w:val="left"/>
      <w:pPr>
        <w:ind w:left="4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3CBA62">
      <w:start w:val="1"/>
      <w:numFmt w:val="bullet"/>
      <w:lvlText w:val="•"/>
      <w:lvlJc w:val="left"/>
      <w:pPr>
        <w:ind w:left="4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F65AE0">
      <w:start w:val="1"/>
      <w:numFmt w:val="bullet"/>
      <w:lvlText w:val="o"/>
      <w:lvlJc w:val="left"/>
      <w:pPr>
        <w:ind w:left="5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98EA7E">
      <w:start w:val="1"/>
      <w:numFmt w:val="bullet"/>
      <w:lvlText w:val="▪"/>
      <w:lvlJc w:val="left"/>
      <w:pPr>
        <w:ind w:left="6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8D85BB6"/>
    <w:multiLevelType w:val="hybridMultilevel"/>
    <w:tmpl w:val="5CC09502"/>
    <w:lvl w:ilvl="0" w:tplc="F046615C">
      <w:start w:val="1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6309F5E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A743D52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6A3774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5A8FCE6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82087AC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DD65736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23685D8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402EAB6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32A319A"/>
    <w:multiLevelType w:val="hybridMultilevel"/>
    <w:tmpl w:val="5EF2F668"/>
    <w:lvl w:ilvl="0" w:tplc="76D66EC2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842827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DD08B5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486FC4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F38B5C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47C0DA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B0052F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14DCC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A623EA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ACE4E51"/>
    <w:multiLevelType w:val="hybridMultilevel"/>
    <w:tmpl w:val="8744E482"/>
    <w:lvl w:ilvl="0" w:tplc="072209C0">
      <w:start w:val="1"/>
      <w:numFmt w:val="bullet"/>
      <w:lvlText w:val="-"/>
      <w:lvlJc w:val="left"/>
      <w:pPr>
        <w:ind w:left="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99A774A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8A02284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F809BE8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4581BBA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ECCE2FA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88AA940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9BCC946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2AE0C44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F517898"/>
    <w:multiLevelType w:val="hybridMultilevel"/>
    <w:tmpl w:val="4B1A849E"/>
    <w:lvl w:ilvl="0" w:tplc="38765F40">
      <w:start w:val="20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15AE3A6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64EE7E8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B8805FC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CEA97D8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38C5AD0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BF80120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8060756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EE0B45C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0B01C95"/>
    <w:multiLevelType w:val="hybridMultilevel"/>
    <w:tmpl w:val="4EA09F92"/>
    <w:lvl w:ilvl="0" w:tplc="3836D51C">
      <w:start w:val="6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C9EBA9C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9EA2400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0F4A710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8CE86C6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A54F7D6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986CAD2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19CFB12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6B66D20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47B20DB"/>
    <w:multiLevelType w:val="hybridMultilevel"/>
    <w:tmpl w:val="D6900188"/>
    <w:lvl w:ilvl="0" w:tplc="32F2C8AC">
      <w:start w:val="10"/>
      <w:numFmt w:val="decimal"/>
      <w:lvlText w:val="%1"/>
      <w:lvlJc w:val="left"/>
      <w:pPr>
        <w:ind w:left="3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8CCFB0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46A0668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E849992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FFA1C7A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FB0D886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D484960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0C331A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C882B8C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6F309DE"/>
    <w:multiLevelType w:val="hybridMultilevel"/>
    <w:tmpl w:val="75163D8E"/>
    <w:lvl w:ilvl="0" w:tplc="E2AA3E2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D320392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75C9424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13ED7DA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E1E511C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398EE34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D4C18E0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E0E7118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C9876D0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9E04DA4"/>
    <w:multiLevelType w:val="hybridMultilevel"/>
    <w:tmpl w:val="B4443C12"/>
    <w:lvl w:ilvl="0" w:tplc="CB60C12C">
      <w:start w:val="10"/>
      <w:numFmt w:val="decimal"/>
      <w:lvlText w:val="%1"/>
      <w:lvlJc w:val="left"/>
      <w:pPr>
        <w:ind w:left="3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5E29A7E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CF0A65E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314466A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708E3A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8A0B968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1668794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62CFAC0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0BE788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53D5759"/>
    <w:multiLevelType w:val="hybridMultilevel"/>
    <w:tmpl w:val="57FE25C6"/>
    <w:lvl w:ilvl="0" w:tplc="93C8DE0A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3AA1D68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9B43112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F5E8D0C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5FADD80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A9E9854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6DE9D54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4B6A814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E666864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7AC09B6"/>
    <w:multiLevelType w:val="hybridMultilevel"/>
    <w:tmpl w:val="82601300"/>
    <w:lvl w:ilvl="0" w:tplc="37088A34">
      <w:start w:val="10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060A64E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3920208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F76139A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15A2778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0AA89E2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C60A262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1C26A2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DAE87B8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CFE18AF"/>
    <w:multiLevelType w:val="hybridMultilevel"/>
    <w:tmpl w:val="2A988F92"/>
    <w:lvl w:ilvl="0" w:tplc="5E5EB8C4">
      <w:start w:val="17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C4A018A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3B2B444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E3CEE4A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79483AC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C36C2B0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2AA5B4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346B730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6F0E50A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D924410"/>
    <w:multiLevelType w:val="hybridMultilevel"/>
    <w:tmpl w:val="CCECFF76"/>
    <w:lvl w:ilvl="0" w:tplc="DD0CA9CA">
      <w:start w:val="1"/>
      <w:numFmt w:val="decimal"/>
      <w:lvlText w:val="%1."/>
      <w:lvlJc w:val="left"/>
      <w:pPr>
        <w:ind w:left="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0CED2A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1258DA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C4C9A6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BACBD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82176E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5E630E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B88D5A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52719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DE94C32"/>
    <w:multiLevelType w:val="hybridMultilevel"/>
    <w:tmpl w:val="B28665C0"/>
    <w:lvl w:ilvl="0" w:tplc="D9DC694A">
      <w:start w:val="2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044BA0C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DBC0F2C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E5A0A14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4AAE2F2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3D065A2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E4A9C02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82E90A2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D706AA8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2882CE4"/>
    <w:multiLevelType w:val="hybridMultilevel"/>
    <w:tmpl w:val="D6900188"/>
    <w:lvl w:ilvl="0" w:tplc="32F2C8AC">
      <w:start w:val="10"/>
      <w:numFmt w:val="decimal"/>
      <w:lvlText w:val="%1"/>
      <w:lvlJc w:val="left"/>
      <w:pPr>
        <w:ind w:left="3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8CCFB0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46A0668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E849992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FFA1C7A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FB0D886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D484960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0C331A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C882B8C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AF26CD3"/>
    <w:multiLevelType w:val="hybridMultilevel"/>
    <w:tmpl w:val="5310E98E"/>
    <w:lvl w:ilvl="0" w:tplc="A804180C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761912">
      <w:start w:val="1"/>
      <w:numFmt w:val="bullet"/>
      <w:lvlRestart w:val="0"/>
      <w:lvlText w:val="-"/>
      <w:lvlJc w:val="left"/>
      <w:pPr>
        <w:ind w:left="3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04E140">
      <w:start w:val="1"/>
      <w:numFmt w:val="bullet"/>
      <w:lvlText w:val="▪"/>
      <w:lvlJc w:val="left"/>
      <w:pPr>
        <w:ind w:left="4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C0B252">
      <w:start w:val="1"/>
      <w:numFmt w:val="bullet"/>
      <w:lvlText w:val="•"/>
      <w:lvlJc w:val="left"/>
      <w:pPr>
        <w:ind w:left="5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D8E398">
      <w:start w:val="1"/>
      <w:numFmt w:val="bullet"/>
      <w:lvlText w:val="o"/>
      <w:lvlJc w:val="left"/>
      <w:pPr>
        <w:ind w:left="5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0850C8">
      <w:start w:val="1"/>
      <w:numFmt w:val="bullet"/>
      <w:lvlText w:val="▪"/>
      <w:lvlJc w:val="left"/>
      <w:pPr>
        <w:ind w:left="6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94EDF4">
      <w:start w:val="1"/>
      <w:numFmt w:val="bullet"/>
      <w:lvlText w:val="•"/>
      <w:lvlJc w:val="left"/>
      <w:pPr>
        <w:ind w:left="7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CCEDE2">
      <w:start w:val="1"/>
      <w:numFmt w:val="bullet"/>
      <w:lvlText w:val="o"/>
      <w:lvlJc w:val="left"/>
      <w:pPr>
        <w:ind w:left="8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DA25DC">
      <w:start w:val="1"/>
      <w:numFmt w:val="bullet"/>
      <w:lvlText w:val="▪"/>
      <w:lvlJc w:val="left"/>
      <w:pPr>
        <w:ind w:left="8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D475CB4"/>
    <w:multiLevelType w:val="hybridMultilevel"/>
    <w:tmpl w:val="3B94E5FE"/>
    <w:lvl w:ilvl="0" w:tplc="FFE6E4B8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DECF8F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E4AD94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C82DB1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6C8125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124B2A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C6F94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B7477C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4021E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10"/>
  </w:num>
  <w:num w:numId="3">
    <w:abstractNumId w:val="6"/>
  </w:num>
  <w:num w:numId="4">
    <w:abstractNumId w:val="13"/>
  </w:num>
  <w:num w:numId="5">
    <w:abstractNumId w:val="0"/>
  </w:num>
  <w:num w:numId="6">
    <w:abstractNumId w:val="16"/>
  </w:num>
  <w:num w:numId="7">
    <w:abstractNumId w:val="11"/>
  </w:num>
  <w:num w:numId="8">
    <w:abstractNumId w:val="2"/>
  </w:num>
  <w:num w:numId="9">
    <w:abstractNumId w:val="12"/>
  </w:num>
  <w:num w:numId="10">
    <w:abstractNumId w:val="5"/>
  </w:num>
  <w:num w:numId="11">
    <w:abstractNumId w:val="14"/>
  </w:num>
  <w:num w:numId="12">
    <w:abstractNumId w:val="3"/>
  </w:num>
  <w:num w:numId="13">
    <w:abstractNumId w:val="17"/>
  </w:num>
  <w:num w:numId="14">
    <w:abstractNumId w:val="1"/>
  </w:num>
  <w:num w:numId="15">
    <w:abstractNumId w:val="9"/>
  </w:num>
  <w:num w:numId="16">
    <w:abstractNumId w:val="4"/>
  </w:num>
  <w:num w:numId="17">
    <w:abstractNumId w:val="15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9A8"/>
    <w:rsid w:val="00012560"/>
    <w:rsid w:val="00025A60"/>
    <w:rsid w:val="000903AF"/>
    <w:rsid w:val="000D52EC"/>
    <w:rsid w:val="00151CBB"/>
    <w:rsid w:val="00153234"/>
    <w:rsid w:val="00207CC8"/>
    <w:rsid w:val="00393493"/>
    <w:rsid w:val="003A4D14"/>
    <w:rsid w:val="00425A2D"/>
    <w:rsid w:val="00436017"/>
    <w:rsid w:val="00470477"/>
    <w:rsid w:val="004E213D"/>
    <w:rsid w:val="004E3413"/>
    <w:rsid w:val="00536A1D"/>
    <w:rsid w:val="00542172"/>
    <w:rsid w:val="00570177"/>
    <w:rsid w:val="00583D25"/>
    <w:rsid w:val="00675AAB"/>
    <w:rsid w:val="006E68C4"/>
    <w:rsid w:val="007D2FDB"/>
    <w:rsid w:val="007F7D4F"/>
    <w:rsid w:val="00853CA7"/>
    <w:rsid w:val="008C1E31"/>
    <w:rsid w:val="008E10E6"/>
    <w:rsid w:val="008F4CD7"/>
    <w:rsid w:val="009A762A"/>
    <w:rsid w:val="00A406E0"/>
    <w:rsid w:val="00A53C32"/>
    <w:rsid w:val="00A71406"/>
    <w:rsid w:val="00A80DA5"/>
    <w:rsid w:val="00A842E0"/>
    <w:rsid w:val="00B903D3"/>
    <w:rsid w:val="00BB7437"/>
    <w:rsid w:val="00BD281A"/>
    <w:rsid w:val="00C0653D"/>
    <w:rsid w:val="00C268DF"/>
    <w:rsid w:val="00C30292"/>
    <w:rsid w:val="00C34C1F"/>
    <w:rsid w:val="00C8201D"/>
    <w:rsid w:val="00CE7C81"/>
    <w:rsid w:val="00D734F7"/>
    <w:rsid w:val="00DA203E"/>
    <w:rsid w:val="00DE0A83"/>
    <w:rsid w:val="00DE3DA9"/>
    <w:rsid w:val="00E3591C"/>
    <w:rsid w:val="00E5423F"/>
    <w:rsid w:val="00E559A8"/>
    <w:rsid w:val="00E73C4E"/>
    <w:rsid w:val="00F33CBB"/>
    <w:rsid w:val="00FB790C"/>
    <w:rsid w:val="00FE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5039D"/>
  <w15:chartTrackingRefBased/>
  <w15:docId w15:val="{F126B973-8DC0-46D2-AF08-EDF4D0575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qFormat/>
    <w:rsid w:val="00DE0A83"/>
    <w:pPr>
      <w:keepNext/>
      <w:keepLines/>
      <w:spacing w:after="4" w:line="271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0A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0A83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E0A8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E0A83"/>
  </w:style>
  <w:style w:type="table" w:customStyle="1" w:styleId="TableGrid">
    <w:name w:val="TableGrid"/>
    <w:rsid w:val="00DE0A8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DE0A8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DE0A83"/>
    <w:rPr>
      <w:rFonts w:ascii="Calibri" w:eastAsia="Calibri" w:hAnsi="Calibri" w:cs="Calibri"/>
      <w:color w:val="000000"/>
      <w:lang w:eastAsia="ru-RU"/>
    </w:rPr>
  </w:style>
  <w:style w:type="paragraph" w:styleId="a5">
    <w:name w:val="header"/>
    <w:basedOn w:val="a"/>
    <w:link w:val="a6"/>
    <w:uiPriority w:val="99"/>
    <w:unhideWhenUsed/>
    <w:rsid w:val="00DE0A83"/>
    <w:pPr>
      <w:tabs>
        <w:tab w:val="center" w:pos="4680"/>
        <w:tab w:val="right" w:pos="9360"/>
      </w:tabs>
      <w:spacing w:after="0" w:line="240" w:lineRule="auto"/>
    </w:pPr>
    <w:rPr>
      <w:rFonts w:eastAsiaTheme="minorEastAsia" w:cs="Times New Roman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DE0A83"/>
    <w:rPr>
      <w:rFonts w:eastAsiaTheme="minorEastAsia" w:cs="Times New Roman"/>
      <w:lang w:eastAsia="ru-RU"/>
    </w:rPr>
  </w:style>
  <w:style w:type="table" w:styleId="a7">
    <w:name w:val="Table Grid"/>
    <w:basedOn w:val="a1"/>
    <w:uiPriority w:val="39"/>
    <w:rsid w:val="00F33C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15</Pages>
  <Words>3417</Words>
  <Characters>19482</Characters>
  <Application>Microsoft Office Word</Application>
  <DocSecurity>0</DocSecurity>
  <Lines>162</Lines>
  <Paragraphs>45</Paragraphs>
  <ScaleCrop>false</ScaleCrop>
  <Company>LOCAL</Company>
  <LinksUpToDate>false</LinksUpToDate>
  <CharactersWithSpaces>22854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Толкамбаева Асель Шариповна</dc:creator>
  <cp:keywords/>
  <dc:description/>
  <cp:lastModifiedBy>Толкамбаева Асель Шариповна</cp:lastModifiedBy>
  <cp:revision>81</cp:revision>
  <dcterms:created xsi:type="dcterms:W3CDTF">2023-08-07T09:14:00Z</dcterms:created>
  <dcterms:modified xsi:type="dcterms:W3CDTF">2023-09-08T06:46:00Z</dcterms:modified>
</cp:coreProperties>
</file>